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6C90" w14:textId="77777777" w:rsidR="00937ECF" w:rsidRDefault="00937ECF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object w:dxaOrig="720" w:dyaOrig="915" w14:anchorId="1533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95pt" o:ole="" fillcolor="window">
            <v:imagedata r:id="rId4" o:title=""/>
          </v:shape>
          <o:OLEObject Type="Embed" ProgID="Word.Picture.8" ShapeID="_x0000_i1025" DrawAspect="Content" ObjectID="_1840098695" r:id="rId5"/>
        </w:object>
      </w:r>
    </w:p>
    <w:p w14:paraId="48AEA9B4" w14:textId="77777777" w:rsidR="00937ECF" w:rsidRDefault="00937ECF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6FB12C9D" w14:textId="77777777" w:rsidR="00937ECF" w:rsidRDefault="00937ECF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МІСЦЕВЕ САМОВРЯДУВАННЯ</w:t>
      </w:r>
    </w:p>
    <w:p w14:paraId="7B097526" w14:textId="2D60F623" w:rsidR="00937ECF" w:rsidRDefault="00937ECF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716846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ГИНІВСЬКА  СІЛЬСЬКА  РАДА</w:t>
      </w:r>
    </w:p>
    <w:p w14:paraId="34E02539" w14:textId="769E1B6A" w:rsidR="00937ECF" w:rsidRDefault="00081890" w:rsidP="00937ECF">
      <w:pPr>
        <w:pStyle w:val="a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СИНЕЛЬНИКІВСЬКОГО</w:t>
      </w:r>
      <w:r w:rsidR="00937ECF">
        <w:rPr>
          <w:sz w:val="28"/>
          <w:szCs w:val="28"/>
          <w:lang w:val="uk-UA"/>
        </w:rPr>
        <w:t xml:space="preserve"> РАЙОНУ</w:t>
      </w:r>
    </w:p>
    <w:p w14:paraId="1600BD46" w14:textId="77777777" w:rsidR="00937ECF" w:rsidRDefault="00937ECF" w:rsidP="00937E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ДНІПРОПЕТРОВСЬКОЇ    ОБЛАСТІ</w:t>
      </w:r>
    </w:p>
    <w:p w14:paraId="3569D76F" w14:textId="174517F6" w:rsidR="00937ECF" w:rsidRDefault="00716846" w:rsidP="00937EC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41</w:t>
      </w:r>
      <w:r w:rsidR="00937ECF">
        <w:rPr>
          <w:rFonts w:ascii="Times New Roman" w:hAnsi="Times New Roman"/>
          <w:sz w:val="28"/>
          <w:szCs w:val="28"/>
          <w:lang w:val="uk-UA"/>
        </w:rPr>
        <w:t xml:space="preserve"> СЕСІЯ VIII СКЛИКАННЯ</w:t>
      </w:r>
    </w:p>
    <w:p w14:paraId="607A284C" w14:textId="2C735497" w:rsidR="0009035A" w:rsidRPr="0009035A" w:rsidRDefault="0009035A" w:rsidP="00937EC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035A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68AFC9ED" w14:textId="77777777" w:rsidR="00937ECF" w:rsidRPr="00937ECF" w:rsidRDefault="00937ECF" w:rsidP="00937ECF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3902079" w14:textId="72BF1DD6" w:rsidR="00ED430F" w:rsidRPr="0033766B" w:rsidRDefault="00ED430F" w:rsidP="00937ECF">
      <w:pPr>
        <w:spacing w:after="0" w:line="240" w:lineRule="auto"/>
        <w:ind w:right="38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766B">
        <w:rPr>
          <w:rFonts w:ascii="Times New Roman" w:hAnsi="Times New Roman" w:cs="Times New Roman"/>
          <w:b/>
          <w:sz w:val="28"/>
          <w:szCs w:val="28"/>
          <w:lang w:val="uk-UA"/>
        </w:rPr>
        <w:t>Про надання</w:t>
      </w:r>
      <w:r w:rsidR="00CE313A" w:rsidRPr="003376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376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дозволу на </w:t>
      </w:r>
      <w:r w:rsidR="00096724" w:rsidRPr="003376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розробку технічної документації із </w:t>
      </w:r>
      <w:r w:rsidRPr="0033766B">
        <w:rPr>
          <w:rFonts w:ascii="Times New Roman" w:hAnsi="Times New Roman" w:cs="Times New Roman"/>
          <w:b/>
          <w:sz w:val="28"/>
          <w:szCs w:val="28"/>
          <w:lang w:val="uk-UA"/>
        </w:rPr>
        <w:t>землеустрою</w:t>
      </w:r>
      <w:r w:rsidR="00937ECF" w:rsidRPr="003376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376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</w:t>
      </w:r>
      <w:r w:rsidR="000A5C43" w:rsidRPr="0033766B">
        <w:rPr>
          <w:rFonts w:ascii="Times New Roman" w:hAnsi="Times New Roman" w:cs="Times New Roman"/>
          <w:b/>
          <w:sz w:val="28"/>
          <w:szCs w:val="28"/>
          <w:lang w:val="uk-UA"/>
        </w:rPr>
        <w:t>інвентаризації</w:t>
      </w:r>
      <w:r w:rsidR="00096724" w:rsidRPr="003376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376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земельної ділянки </w:t>
      </w:r>
    </w:p>
    <w:p w14:paraId="6B3AF28E" w14:textId="77777777" w:rsidR="00937ECF" w:rsidRPr="0033766B" w:rsidRDefault="00937ECF" w:rsidP="00937EC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F55D8D" w14:textId="411069FA" w:rsidR="0095512C" w:rsidRPr="0033766B" w:rsidRDefault="0095512C" w:rsidP="0095512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Керуючись Законом  України «Про місцеве самоврядування в Україні», ст. 12, 83, 118, 121,122  Земельного Кодексу України, п. 3 розділу ІІ «Прикінцеві та перехідні положення» Закону України «Про внесення змін до деяких законодавчих актів України щодо розмежування земель державної та комунальної власності», ст. </w:t>
      </w:r>
      <w:r w:rsidR="00954E46"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>57</w:t>
      </w:r>
      <w:r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Закону України «Про землеустрій», Постанови КМУ від 05.06.2019 №476 «Про затвердження Порядку проведення інвентаризації земель», </w:t>
      </w:r>
      <w:r w:rsidR="00A75C85"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враховуючи  рішення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</w:t>
      </w:r>
      <w:r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сільська рада </w:t>
      </w:r>
    </w:p>
    <w:p w14:paraId="7112BBE4" w14:textId="77777777" w:rsidR="0095512C" w:rsidRPr="0033766B" w:rsidRDefault="0095512C" w:rsidP="0095512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6BF1994" w14:textId="77777777" w:rsidR="0095512C" w:rsidRPr="0033766B" w:rsidRDefault="0095512C" w:rsidP="0095512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3766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ВИРІШИЛА</w:t>
      </w:r>
      <w:r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14:paraId="1C45376E" w14:textId="77777777" w:rsidR="0095512C" w:rsidRPr="0033766B" w:rsidRDefault="0095512C" w:rsidP="0095512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66C49C2" w14:textId="03B6A1A5" w:rsidR="0095512C" w:rsidRPr="0033766B" w:rsidRDefault="0095512C" w:rsidP="0095512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1. Надати дозвіл </w:t>
      </w:r>
      <w:proofErr w:type="spellStart"/>
      <w:r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>Б</w:t>
      </w:r>
      <w:r w:rsidR="000415D0"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>гинівській</w:t>
      </w:r>
      <w:proofErr w:type="spellEnd"/>
      <w:r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сільській раді на розроблення технічної документації із землеустрою щодо інвентаризації земельної ділянки комунальної власності </w:t>
      </w:r>
      <w:r w:rsidR="000415D0"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земель запасу </w:t>
      </w:r>
      <w:r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площею </w:t>
      </w:r>
      <w:r w:rsidR="000415D0"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CE49AD"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0415D0"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>0522</w:t>
      </w:r>
      <w:r w:rsidR="00505BA5"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га з кадастровим номером </w:t>
      </w:r>
      <w:r w:rsidR="00CE49AD"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>122388</w:t>
      </w:r>
      <w:r w:rsidR="000415D0"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>71</w:t>
      </w:r>
      <w:r w:rsidR="00CE49AD"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>00:0</w:t>
      </w:r>
      <w:r w:rsidR="000415D0"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CE49AD"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>:001:</w:t>
      </w:r>
      <w:r w:rsidR="000415D0"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5091 </w:t>
      </w:r>
      <w:r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території </w:t>
      </w:r>
      <w:proofErr w:type="spellStart"/>
      <w:r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>Б</w:t>
      </w:r>
      <w:r w:rsidR="000415D0"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>гинівської</w:t>
      </w:r>
      <w:proofErr w:type="spellEnd"/>
      <w:r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Синельниківського району Дніпропетровської області.  </w:t>
      </w:r>
    </w:p>
    <w:p w14:paraId="2356664E" w14:textId="6741CBE7" w:rsidR="0095512C" w:rsidRPr="0033766B" w:rsidRDefault="0095512C" w:rsidP="0095512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2. Розроблену </w:t>
      </w:r>
      <w:r w:rsidR="00954E46"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погоджену </w:t>
      </w:r>
      <w:r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технічну документацію із землеустрою щодо інвентаризації земельної ділянки подати на затвердження сесії </w:t>
      </w:r>
      <w:proofErr w:type="spellStart"/>
      <w:r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>Б</w:t>
      </w:r>
      <w:r w:rsidR="000415D0"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>гинівської</w:t>
      </w:r>
      <w:proofErr w:type="spellEnd"/>
      <w:r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 у встановленому порядку.</w:t>
      </w:r>
    </w:p>
    <w:p w14:paraId="37A15B30" w14:textId="51C103D8" w:rsidR="00954E46" w:rsidRPr="0033766B" w:rsidRDefault="0095512C" w:rsidP="0095512C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3. 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14:paraId="345C848C" w14:textId="77777777" w:rsidR="0095512C" w:rsidRPr="0033766B" w:rsidRDefault="0095512C" w:rsidP="0095512C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8C668F8" w14:textId="7EC11EA1" w:rsidR="00937ECF" w:rsidRDefault="0095512C" w:rsidP="0095512C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3766B">
        <w:rPr>
          <w:rFonts w:ascii="Times New Roman" w:hAnsi="Times New Roman" w:cs="Times New Roman"/>
          <w:color w:val="000000"/>
          <w:sz w:val="28"/>
          <w:szCs w:val="28"/>
          <w:lang w:val="uk-UA"/>
        </w:rPr>
        <w:t>Сільський голова                                                                              Василь СІНГУР</w:t>
      </w:r>
    </w:p>
    <w:p w14:paraId="1CF1A2E0" w14:textId="77777777" w:rsidR="0033766B" w:rsidRDefault="0033766B" w:rsidP="0095512C">
      <w:pPr>
        <w:spacing w:after="0" w:line="240" w:lineRule="auto"/>
        <w:ind w:right="-1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11A3F87" w14:textId="77777777" w:rsidR="0033766B" w:rsidRPr="0033766B" w:rsidRDefault="0033766B" w:rsidP="0033766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33766B">
        <w:rPr>
          <w:sz w:val="28"/>
          <w:szCs w:val="28"/>
          <w:lang w:val="uk-UA"/>
        </w:rPr>
        <w:t xml:space="preserve">с. </w:t>
      </w:r>
      <w:proofErr w:type="spellStart"/>
      <w:r w:rsidRPr="0033766B">
        <w:rPr>
          <w:sz w:val="28"/>
          <w:szCs w:val="28"/>
          <w:lang w:val="uk-UA"/>
        </w:rPr>
        <w:t>Богинівка</w:t>
      </w:r>
      <w:proofErr w:type="spellEnd"/>
    </w:p>
    <w:p w14:paraId="77040B36" w14:textId="7D187766" w:rsidR="0033766B" w:rsidRPr="0033766B" w:rsidRDefault="0033766B" w:rsidP="0033766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33766B">
        <w:rPr>
          <w:sz w:val="28"/>
          <w:szCs w:val="28"/>
          <w:lang w:val="uk-UA"/>
        </w:rPr>
        <w:t>№ 138</w:t>
      </w:r>
      <w:r>
        <w:rPr>
          <w:sz w:val="28"/>
          <w:szCs w:val="28"/>
          <w:lang w:val="uk-UA"/>
        </w:rPr>
        <w:t>9</w:t>
      </w:r>
      <w:r w:rsidRPr="0033766B">
        <w:rPr>
          <w:sz w:val="28"/>
          <w:szCs w:val="28"/>
          <w:lang w:val="uk-UA"/>
        </w:rPr>
        <w:t>-41/VIII</w:t>
      </w:r>
    </w:p>
    <w:p w14:paraId="712F0968" w14:textId="77777777" w:rsidR="0033766B" w:rsidRPr="0033766B" w:rsidRDefault="0033766B" w:rsidP="0033766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33766B">
        <w:rPr>
          <w:sz w:val="28"/>
          <w:szCs w:val="28"/>
          <w:lang w:val="uk-UA"/>
        </w:rPr>
        <w:t>від 30.04.2026 року</w:t>
      </w:r>
    </w:p>
    <w:p w14:paraId="56A85462" w14:textId="77777777" w:rsidR="0033766B" w:rsidRPr="0033766B" w:rsidRDefault="0033766B" w:rsidP="0095512C">
      <w:pPr>
        <w:spacing w:after="0" w:line="240" w:lineRule="auto"/>
        <w:ind w:right="-1"/>
        <w:rPr>
          <w:sz w:val="28"/>
          <w:szCs w:val="28"/>
          <w:lang w:val="uk-UA"/>
        </w:rPr>
      </w:pPr>
    </w:p>
    <w:sectPr w:rsidR="0033766B" w:rsidRPr="0033766B" w:rsidSect="0009035A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C4"/>
    <w:rsid w:val="000324D9"/>
    <w:rsid w:val="000415D0"/>
    <w:rsid w:val="000504DD"/>
    <w:rsid w:val="00052C59"/>
    <w:rsid w:val="000742B3"/>
    <w:rsid w:val="00081890"/>
    <w:rsid w:val="0009035A"/>
    <w:rsid w:val="00096724"/>
    <w:rsid w:val="000A050E"/>
    <w:rsid w:val="000A5C43"/>
    <w:rsid w:val="000E3EA4"/>
    <w:rsid w:val="00121D78"/>
    <w:rsid w:val="00126BAB"/>
    <w:rsid w:val="00167DE9"/>
    <w:rsid w:val="001760D4"/>
    <w:rsid w:val="001A6561"/>
    <w:rsid w:val="001D3759"/>
    <w:rsid w:val="001E59D7"/>
    <w:rsid w:val="001E5D75"/>
    <w:rsid w:val="001F1340"/>
    <w:rsid w:val="001F392E"/>
    <w:rsid w:val="00213F28"/>
    <w:rsid w:val="00221241"/>
    <w:rsid w:val="002315E4"/>
    <w:rsid w:val="002B5472"/>
    <w:rsid w:val="00305F02"/>
    <w:rsid w:val="00316569"/>
    <w:rsid w:val="0033766B"/>
    <w:rsid w:val="00366A10"/>
    <w:rsid w:val="00386F17"/>
    <w:rsid w:val="00392520"/>
    <w:rsid w:val="00394795"/>
    <w:rsid w:val="003C1E2E"/>
    <w:rsid w:val="003F5409"/>
    <w:rsid w:val="003F68A3"/>
    <w:rsid w:val="0041560D"/>
    <w:rsid w:val="0044177B"/>
    <w:rsid w:val="004868F7"/>
    <w:rsid w:val="004A4EAA"/>
    <w:rsid w:val="004D50F5"/>
    <w:rsid w:val="004E27E4"/>
    <w:rsid w:val="004F2EB3"/>
    <w:rsid w:val="00505BA5"/>
    <w:rsid w:val="00507606"/>
    <w:rsid w:val="00517737"/>
    <w:rsid w:val="00517B8A"/>
    <w:rsid w:val="00554BF0"/>
    <w:rsid w:val="00564CA1"/>
    <w:rsid w:val="005A0805"/>
    <w:rsid w:val="005C11C7"/>
    <w:rsid w:val="006023C6"/>
    <w:rsid w:val="00621779"/>
    <w:rsid w:val="00632BCC"/>
    <w:rsid w:val="0063623E"/>
    <w:rsid w:val="00657BE9"/>
    <w:rsid w:val="00695CA8"/>
    <w:rsid w:val="00696A98"/>
    <w:rsid w:val="006B0366"/>
    <w:rsid w:val="006B08BB"/>
    <w:rsid w:val="006C40C3"/>
    <w:rsid w:val="006E24FD"/>
    <w:rsid w:val="007047B7"/>
    <w:rsid w:val="0071623D"/>
    <w:rsid w:val="00716846"/>
    <w:rsid w:val="00731A9C"/>
    <w:rsid w:val="007A2A26"/>
    <w:rsid w:val="007C79B0"/>
    <w:rsid w:val="007E7116"/>
    <w:rsid w:val="00807F00"/>
    <w:rsid w:val="00837830"/>
    <w:rsid w:val="00842480"/>
    <w:rsid w:val="00852B53"/>
    <w:rsid w:val="00853E21"/>
    <w:rsid w:val="0085532D"/>
    <w:rsid w:val="00863966"/>
    <w:rsid w:val="00874DE0"/>
    <w:rsid w:val="008A5AFE"/>
    <w:rsid w:val="008C3ED4"/>
    <w:rsid w:val="008D2180"/>
    <w:rsid w:val="009053A8"/>
    <w:rsid w:val="00910FD1"/>
    <w:rsid w:val="00920725"/>
    <w:rsid w:val="00934173"/>
    <w:rsid w:val="0093599B"/>
    <w:rsid w:val="009373DD"/>
    <w:rsid w:val="00937ECF"/>
    <w:rsid w:val="00954E46"/>
    <w:rsid w:val="0095512C"/>
    <w:rsid w:val="0098746A"/>
    <w:rsid w:val="009E77A0"/>
    <w:rsid w:val="00A002CE"/>
    <w:rsid w:val="00A615BD"/>
    <w:rsid w:val="00A654DC"/>
    <w:rsid w:val="00A75C85"/>
    <w:rsid w:val="00A81F66"/>
    <w:rsid w:val="00A8359F"/>
    <w:rsid w:val="00A87CC8"/>
    <w:rsid w:val="00AA34F4"/>
    <w:rsid w:val="00AB1DC7"/>
    <w:rsid w:val="00AC21B4"/>
    <w:rsid w:val="00AD239E"/>
    <w:rsid w:val="00AE247A"/>
    <w:rsid w:val="00AF1576"/>
    <w:rsid w:val="00B366E5"/>
    <w:rsid w:val="00B67540"/>
    <w:rsid w:val="00B755F6"/>
    <w:rsid w:val="00B805D0"/>
    <w:rsid w:val="00B8170A"/>
    <w:rsid w:val="00B916CD"/>
    <w:rsid w:val="00BD40BD"/>
    <w:rsid w:val="00BF3DA9"/>
    <w:rsid w:val="00C05AA2"/>
    <w:rsid w:val="00C51D31"/>
    <w:rsid w:val="00C5766C"/>
    <w:rsid w:val="00C8279C"/>
    <w:rsid w:val="00C90CA6"/>
    <w:rsid w:val="00CC50D8"/>
    <w:rsid w:val="00CE1326"/>
    <w:rsid w:val="00CE313A"/>
    <w:rsid w:val="00CE49AD"/>
    <w:rsid w:val="00D53A1C"/>
    <w:rsid w:val="00D93FC4"/>
    <w:rsid w:val="00D9652C"/>
    <w:rsid w:val="00E05CB5"/>
    <w:rsid w:val="00E1226D"/>
    <w:rsid w:val="00E37715"/>
    <w:rsid w:val="00E549E0"/>
    <w:rsid w:val="00E8225A"/>
    <w:rsid w:val="00E84387"/>
    <w:rsid w:val="00ED430F"/>
    <w:rsid w:val="00ED68F5"/>
    <w:rsid w:val="00EE33B5"/>
    <w:rsid w:val="00F13828"/>
    <w:rsid w:val="00F241E7"/>
    <w:rsid w:val="00F472C3"/>
    <w:rsid w:val="00F547E1"/>
    <w:rsid w:val="00F95F9D"/>
    <w:rsid w:val="00FA2685"/>
    <w:rsid w:val="00FA2872"/>
    <w:rsid w:val="00FC3180"/>
    <w:rsid w:val="00FD2C6D"/>
    <w:rsid w:val="00FE0A07"/>
    <w:rsid w:val="00FF62AB"/>
    <w:rsid w:val="00FF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3D8613"/>
  <w15:docId w15:val="{91C0A957-1E93-4DB5-8246-B7FA7DB5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3FC4"/>
    <w:rPr>
      <w:b/>
      <w:bCs/>
    </w:rPr>
  </w:style>
  <w:style w:type="table" w:styleId="a5">
    <w:name w:val="Table Grid"/>
    <w:basedOn w:val="a1"/>
    <w:uiPriority w:val="39"/>
    <w:rsid w:val="004E2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тандарт"/>
    <w:rsid w:val="00937EC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2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2025-10-10T08:20:00Z</dcterms:created>
  <dcterms:modified xsi:type="dcterms:W3CDTF">2026-05-12T10:45:00Z</dcterms:modified>
</cp:coreProperties>
</file>