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2A" w:rsidRPr="00FB2688" w:rsidRDefault="00DB512A" w:rsidP="00FB2688">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Додаток 1</w:t>
      </w:r>
    </w:p>
    <w:p w:rsidR="00FB2688" w:rsidRPr="00FB2688" w:rsidRDefault="00FB2688" w:rsidP="00FB2688">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w:t>
      </w:r>
      <w:r w:rsidR="00DB512A" w:rsidRPr="00FB2688">
        <w:rPr>
          <w:rFonts w:ascii="Times New Roman" w:eastAsia="Times New Roman" w:hAnsi="Times New Roman" w:cs="Times New Roman"/>
          <w:sz w:val="24"/>
          <w:szCs w:val="24"/>
          <w:lang w:val="uk-UA" w:eastAsia="ru-RU"/>
        </w:rPr>
        <w:t xml:space="preserve">о рішення </w:t>
      </w:r>
    </w:p>
    <w:p w:rsidR="009210E0" w:rsidRPr="00FB2688" w:rsidRDefault="00DB512A" w:rsidP="00FB2688">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proofErr w:type="spellStart"/>
      <w:r w:rsidRPr="00FB2688">
        <w:rPr>
          <w:rFonts w:ascii="Times New Roman" w:eastAsia="Times New Roman" w:hAnsi="Times New Roman" w:cs="Times New Roman"/>
          <w:sz w:val="24"/>
          <w:szCs w:val="24"/>
          <w:lang w:val="uk-UA" w:eastAsia="ru-RU"/>
        </w:rPr>
        <w:t>Брагинівської</w:t>
      </w:r>
      <w:proofErr w:type="spellEnd"/>
      <w:r w:rsidRPr="00FB2688">
        <w:rPr>
          <w:rFonts w:ascii="Times New Roman" w:eastAsia="Times New Roman" w:hAnsi="Times New Roman" w:cs="Times New Roman"/>
          <w:sz w:val="24"/>
          <w:szCs w:val="24"/>
          <w:lang w:val="uk-UA" w:eastAsia="ru-RU"/>
        </w:rPr>
        <w:t xml:space="preserve"> сільської ради </w:t>
      </w:r>
    </w:p>
    <w:p w:rsidR="00DB512A" w:rsidRPr="00FB2688" w:rsidRDefault="00DB512A" w:rsidP="00FB2688">
      <w:pPr>
        <w:shd w:val="clear" w:color="auto" w:fill="FFFFFF"/>
        <w:spacing w:after="0" w:line="240" w:lineRule="auto"/>
        <w:ind w:left="5670"/>
        <w:textAlignment w:val="baseline"/>
        <w:rPr>
          <w:rFonts w:ascii="Times New Roman" w:eastAsia="Times New Roman" w:hAnsi="Times New Roman" w:cs="Times New Roman"/>
          <w:sz w:val="24"/>
          <w:szCs w:val="24"/>
          <w:lang w:eastAsia="ru-RU"/>
        </w:rPr>
      </w:pPr>
      <w:r w:rsidRPr="00FB2688">
        <w:rPr>
          <w:rFonts w:ascii="Times New Roman" w:eastAsia="Times New Roman" w:hAnsi="Times New Roman" w:cs="Times New Roman"/>
          <w:sz w:val="24"/>
          <w:szCs w:val="24"/>
          <w:lang w:val="uk-UA" w:eastAsia="ru-RU"/>
        </w:rPr>
        <w:t>від</w:t>
      </w:r>
      <w:r w:rsidR="009210E0" w:rsidRPr="00FB2688">
        <w:rPr>
          <w:rFonts w:ascii="Times New Roman" w:eastAsia="Times New Roman" w:hAnsi="Times New Roman" w:cs="Times New Roman"/>
          <w:sz w:val="24"/>
          <w:szCs w:val="24"/>
          <w:lang w:val="uk-UA" w:eastAsia="ru-RU"/>
        </w:rPr>
        <w:t xml:space="preserve"> </w:t>
      </w:r>
      <w:r w:rsidR="004C4BD9" w:rsidRPr="00FB2688">
        <w:rPr>
          <w:rFonts w:ascii="Times New Roman" w:eastAsia="Times New Roman" w:hAnsi="Times New Roman" w:cs="Times New Roman"/>
          <w:sz w:val="24"/>
          <w:szCs w:val="24"/>
          <w:lang w:val="uk-UA" w:eastAsia="ru-RU"/>
        </w:rPr>
        <w:t xml:space="preserve"> </w:t>
      </w:r>
      <w:r w:rsidR="00C12929" w:rsidRPr="00FB2688">
        <w:rPr>
          <w:rFonts w:ascii="Times New Roman" w:eastAsia="Times New Roman" w:hAnsi="Times New Roman" w:cs="Times New Roman"/>
          <w:sz w:val="24"/>
          <w:szCs w:val="24"/>
          <w:lang w:val="uk-UA" w:eastAsia="ru-RU"/>
        </w:rPr>
        <w:t>0</w:t>
      </w:r>
      <w:r w:rsidR="00526977">
        <w:rPr>
          <w:rFonts w:ascii="Times New Roman" w:eastAsia="Times New Roman" w:hAnsi="Times New Roman" w:cs="Times New Roman"/>
          <w:sz w:val="24"/>
          <w:szCs w:val="24"/>
          <w:lang w:val="uk-UA" w:eastAsia="ru-RU"/>
        </w:rPr>
        <w:t>3</w:t>
      </w:r>
      <w:r w:rsidR="004C4BD9" w:rsidRPr="00FB2688">
        <w:rPr>
          <w:rFonts w:ascii="Times New Roman" w:eastAsia="Times New Roman" w:hAnsi="Times New Roman" w:cs="Times New Roman"/>
          <w:sz w:val="24"/>
          <w:szCs w:val="24"/>
          <w:lang w:val="uk-UA" w:eastAsia="ru-RU"/>
        </w:rPr>
        <w:t>.0</w:t>
      </w:r>
      <w:r w:rsidR="00526977">
        <w:rPr>
          <w:rFonts w:ascii="Times New Roman" w:eastAsia="Times New Roman" w:hAnsi="Times New Roman" w:cs="Times New Roman"/>
          <w:sz w:val="24"/>
          <w:szCs w:val="24"/>
          <w:lang w:val="uk-UA" w:eastAsia="ru-RU"/>
        </w:rPr>
        <w:t>6</w:t>
      </w:r>
      <w:r w:rsidR="004C4BD9"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202</w:t>
      </w:r>
      <w:r w:rsidR="00526977">
        <w:rPr>
          <w:rFonts w:ascii="Times New Roman" w:eastAsia="Times New Roman" w:hAnsi="Times New Roman" w:cs="Times New Roman"/>
          <w:sz w:val="24"/>
          <w:szCs w:val="24"/>
          <w:lang w:val="uk-UA" w:eastAsia="ru-RU"/>
        </w:rPr>
        <w:t>2</w:t>
      </w:r>
      <w:r w:rsidR="008B3120">
        <w:rPr>
          <w:rFonts w:ascii="Times New Roman" w:eastAsia="Times New Roman" w:hAnsi="Times New Roman" w:cs="Times New Roman"/>
          <w:sz w:val="24"/>
          <w:szCs w:val="24"/>
          <w:lang w:val="uk-UA" w:eastAsia="ru-RU"/>
        </w:rPr>
        <w:t xml:space="preserve"> р</w:t>
      </w:r>
      <w:r w:rsidR="008B3120">
        <w:rPr>
          <w:rFonts w:ascii="Times New Roman" w:eastAsia="Times New Roman" w:hAnsi="Times New Roman" w:cs="Times New Roman"/>
          <w:sz w:val="24"/>
          <w:szCs w:val="24"/>
          <w:lang w:eastAsia="ru-RU"/>
        </w:rPr>
        <w:t>оку</w:t>
      </w:r>
      <w:r w:rsidRPr="00FB2688">
        <w:rPr>
          <w:rFonts w:ascii="Times New Roman" w:eastAsia="Times New Roman" w:hAnsi="Times New Roman" w:cs="Times New Roman"/>
          <w:sz w:val="24"/>
          <w:szCs w:val="24"/>
          <w:lang w:val="uk-UA" w:eastAsia="ru-RU"/>
        </w:rPr>
        <w:t> </w:t>
      </w:r>
      <w:r w:rsidR="009210E0"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w:t>
      </w:r>
      <w:r w:rsidR="00526977">
        <w:rPr>
          <w:rFonts w:ascii="Times New Roman" w:eastAsia="Times New Roman" w:hAnsi="Times New Roman" w:cs="Times New Roman"/>
          <w:sz w:val="24"/>
          <w:szCs w:val="24"/>
          <w:lang w:val="uk-UA" w:eastAsia="ru-RU"/>
        </w:rPr>
        <w:t>851-14</w:t>
      </w:r>
      <w:r w:rsidRPr="00FB2688">
        <w:rPr>
          <w:rFonts w:ascii="Times New Roman" w:eastAsia="Times New Roman" w:hAnsi="Times New Roman" w:cs="Times New Roman"/>
          <w:sz w:val="24"/>
          <w:szCs w:val="24"/>
          <w:lang w:val="uk-UA" w:eastAsia="ru-RU"/>
        </w:rPr>
        <w:t>/</w:t>
      </w:r>
      <w:r w:rsidR="009210E0" w:rsidRPr="00FB2688">
        <w:rPr>
          <w:rFonts w:ascii="Times New Roman" w:eastAsia="Times New Roman" w:hAnsi="Times New Roman" w:cs="Times New Roman"/>
          <w:sz w:val="24"/>
          <w:szCs w:val="24"/>
          <w:lang w:val="en-US" w:eastAsia="ru-RU"/>
        </w:rPr>
        <w:t>V</w:t>
      </w:r>
      <w:r w:rsidRPr="00FB2688">
        <w:rPr>
          <w:rFonts w:ascii="Times New Roman" w:eastAsia="Times New Roman" w:hAnsi="Times New Roman" w:cs="Times New Roman"/>
          <w:sz w:val="24"/>
          <w:szCs w:val="24"/>
          <w:lang w:val="uk-UA" w:eastAsia="ru-RU"/>
        </w:rPr>
        <w:t>ІІ</w:t>
      </w:r>
      <w:r w:rsidR="009210E0" w:rsidRPr="00FB2688">
        <w:rPr>
          <w:rFonts w:ascii="Times New Roman" w:eastAsia="Times New Roman" w:hAnsi="Times New Roman" w:cs="Times New Roman"/>
          <w:sz w:val="24"/>
          <w:szCs w:val="24"/>
          <w:lang w:val="en-US" w:eastAsia="ru-RU"/>
        </w:rPr>
        <w:t>I</w:t>
      </w:r>
    </w:p>
    <w:p w:rsidR="009210E0" w:rsidRPr="00FB2688" w:rsidRDefault="009210E0" w:rsidP="00FB2688">
      <w:pPr>
        <w:shd w:val="clear" w:color="auto" w:fill="FFFFFF"/>
        <w:spacing w:after="0" w:line="240" w:lineRule="auto"/>
        <w:jc w:val="center"/>
        <w:textAlignment w:val="baseline"/>
        <w:outlineLvl w:val="3"/>
        <w:rPr>
          <w:rFonts w:ascii="Times New Roman" w:eastAsia="Times New Roman" w:hAnsi="Times New Roman" w:cs="Times New Roman"/>
          <w:b/>
          <w:bCs/>
          <w:sz w:val="24"/>
          <w:szCs w:val="24"/>
          <w:bdr w:val="none" w:sz="0" w:space="0" w:color="auto" w:frame="1"/>
          <w:lang w:val="uk-UA" w:eastAsia="ru-RU"/>
        </w:rPr>
      </w:pPr>
    </w:p>
    <w:p w:rsidR="00FB2688" w:rsidRPr="00FB2688" w:rsidRDefault="00DB512A" w:rsidP="00FB2688">
      <w:pPr>
        <w:shd w:val="clear" w:color="auto" w:fill="FFFFFF"/>
        <w:spacing w:after="0" w:line="240" w:lineRule="auto"/>
        <w:jc w:val="center"/>
        <w:textAlignment w:val="baseline"/>
        <w:outlineLvl w:val="3"/>
        <w:rPr>
          <w:rFonts w:ascii="Times New Roman" w:eastAsia="Times New Roman" w:hAnsi="Times New Roman" w:cs="Times New Roman"/>
          <w:b/>
          <w:bCs/>
          <w:sz w:val="24"/>
          <w:szCs w:val="24"/>
          <w:bdr w:val="none" w:sz="0" w:space="0" w:color="auto" w:frame="1"/>
          <w:lang w:val="uk-UA" w:eastAsia="ru-RU"/>
        </w:rPr>
      </w:pPr>
      <w:r w:rsidRPr="00FB2688">
        <w:rPr>
          <w:rFonts w:ascii="Times New Roman" w:eastAsia="Times New Roman" w:hAnsi="Times New Roman" w:cs="Times New Roman"/>
          <w:b/>
          <w:bCs/>
          <w:sz w:val="24"/>
          <w:szCs w:val="24"/>
          <w:bdr w:val="none" w:sz="0" w:space="0" w:color="auto" w:frame="1"/>
          <w:lang w:val="uk-UA" w:eastAsia="ru-RU"/>
        </w:rPr>
        <w:t>СТАВКИ</w:t>
      </w:r>
    </w:p>
    <w:p w:rsidR="00DB512A" w:rsidRPr="00FB2688" w:rsidRDefault="00DB512A" w:rsidP="00FB2688">
      <w:pPr>
        <w:shd w:val="clear" w:color="auto" w:fill="FFFFFF"/>
        <w:spacing w:after="0" w:line="240" w:lineRule="auto"/>
        <w:jc w:val="center"/>
        <w:textAlignment w:val="baseline"/>
        <w:outlineLvl w:val="3"/>
        <w:rPr>
          <w:rFonts w:ascii="Times New Roman" w:eastAsia="Times New Roman" w:hAnsi="Times New Roman" w:cs="Times New Roman"/>
          <w:b/>
          <w:bCs/>
          <w:sz w:val="24"/>
          <w:szCs w:val="24"/>
          <w:lang w:val="uk-UA" w:eastAsia="ru-RU"/>
        </w:rPr>
      </w:pPr>
      <w:r w:rsidRPr="00FB2688">
        <w:rPr>
          <w:rFonts w:ascii="Times New Roman" w:eastAsia="Times New Roman" w:hAnsi="Times New Roman" w:cs="Times New Roman"/>
          <w:b/>
          <w:bCs/>
          <w:sz w:val="24"/>
          <w:szCs w:val="24"/>
          <w:bdr w:val="none" w:sz="0" w:space="0" w:color="auto" w:frame="1"/>
          <w:lang w:val="uk-UA" w:eastAsia="ru-RU"/>
        </w:rPr>
        <w:t>земельного податку</w:t>
      </w:r>
    </w:p>
    <w:p w:rsidR="00DB512A" w:rsidRPr="00FB2688" w:rsidRDefault="00DB512A"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Адміністративно-територіальна одиниця на яку поширюється дія рішення ради:</w:t>
      </w:r>
    </w:p>
    <w:tbl>
      <w:tblPr>
        <w:tblW w:w="5035" w:type="pct"/>
        <w:tblLayout w:type="fixed"/>
        <w:tblCellMar>
          <w:left w:w="0" w:type="dxa"/>
          <w:right w:w="0" w:type="dxa"/>
        </w:tblCellMar>
        <w:tblLook w:val="04A0"/>
      </w:tblPr>
      <w:tblGrid>
        <w:gridCol w:w="637"/>
        <w:gridCol w:w="597"/>
        <w:gridCol w:w="1520"/>
        <w:gridCol w:w="2533"/>
        <w:gridCol w:w="4570"/>
      </w:tblGrid>
      <w:tr w:rsidR="00FB2688" w:rsidRPr="00FB2688" w:rsidTr="008B3120">
        <w:tc>
          <w:tcPr>
            <w:tcW w:w="323" w:type="pct"/>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FB2688" w:rsidRPr="00FB2688" w:rsidRDefault="00FB2688"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Код області</w:t>
            </w:r>
          </w:p>
        </w:tc>
        <w:tc>
          <w:tcPr>
            <w:tcW w:w="303"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FB2688" w:rsidRPr="00FB2688" w:rsidRDefault="00FB2688"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Код району</w:t>
            </w:r>
          </w:p>
        </w:tc>
        <w:tc>
          <w:tcPr>
            <w:tcW w:w="771"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FB2688" w:rsidRPr="00FB2688" w:rsidRDefault="00FB2688" w:rsidP="00FB2688">
            <w:pPr>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Номер за </w:t>
            </w:r>
            <w:r w:rsidRPr="00FB2688">
              <w:rPr>
                <w:rFonts w:ascii="Times New Roman" w:eastAsia="Times New Roman" w:hAnsi="Times New Roman" w:cs="Times New Roman"/>
                <w:sz w:val="24"/>
                <w:szCs w:val="24"/>
                <w:lang w:val="uk-UA" w:eastAsia="ru-RU"/>
              </w:rPr>
              <w:t xml:space="preserve"> КОАТУУ</w:t>
            </w:r>
          </w:p>
        </w:tc>
        <w:tc>
          <w:tcPr>
            <w:tcW w:w="1285" w:type="pct"/>
            <w:tcBorders>
              <w:top w:val="outset" w:sz="6" w:space="0" w:color="auto"/>
              <w:left w:val="outset" w:sz="6" w:space="0" w:color="auto"/>
              <w:bottom w:val="outset" w:sz="6" w:space="0" w:color="auto"/>
              <w:right w:val="outset" w:sz="6" w:space="0" w:color="auto"/>
            </w:tcBorders>
          </w:tcPr>
          <w:p w:rsidR="00FB2688" w:rsidRPr="00FB2688" w:rsidRDefault="00FB2688" w:rsidP="00FB2688">
            <w:pPr>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Найменування за КАТОТТГ</w:t>
            </w:r>
          </w:p>
        </w:tc>
        <w:tc>
          <w:tcPr>
            <w:tcW w:w="2318" w:type="pct"/>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FB2688" w:rsidRPr="00FB2688" w:rsidRDefault="00FB2688"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Найменування адміністративно-територіальної одиниці або населеного пункту, або території об’єднаної територіальної громади</w:t>
            </w:r>
          </w:p>
        </w:tc>
      </w:tr>
      <w:tr w:rsidR="00FB2688" w:rsidRPr="00FB2688" w:rsidTr="008B3120">
        <w:trPr>
          <w:cantSplit/>
          <w:trHeight w:val="1912"/>
        </w:trPr>
        <w:tc>
          <w:tcPr>
            <w:tcW w:w="323" w:type="pct"/>
            <w:tcBorders>
              <w:top w:val="outset" w:sz="6" w:space="0" w:color="auto"/>
              <w:left w:val="nil"/>
              <w:bottom w:val="outset" w:sz="6" w:space="0" w:color="auto"/>
              <w:right w:val="outset" w:sz="6" w:space="0" w:color="auto"/>
            </w:tcBorders>
            <w:tcMar>
              <w:top w:w="225" w:type="dxa"/>
              <w:left w:w="75" w:type="dxa"/>
              <w:bottom w:w="225" w:type="dxa"/>
              <w:right w:w="75" w:type="dxa"/>
            </w:tcMar>
            <w:textDirection w:val="btLr"/>
            <w:vAlign w:val="center"/>
            <w:hideMark/>
          </w:tcPr>
          <w:p w:rsidR="00FB2688" w:rsidRPr="00FB2688" w:rsidRDefault="00FB2688" w:rsidP="00FB2688">
            <w:pPr>
              <w:spacing w:after="0" w:line="240" w:lineRule="auto"/>
              <w:ind w:left="113" w:right="113"/>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UA12000000000090473</w:t>
            </w:r>
          </w:p>
        </w:tc>
        <w:tc>
          <w:tcPr>
            <w:tcW w:w="303"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extDirection w:val="btLr"/>
            <w:vAlign w:val="center"/>
            <w:hideMark/>
          </w:tcPr>
          <w:p w:rsidR="00FB2688" w:rsidRPr="00FB2688" w:rsidRDefault="00FB2688" w:rsidP="00FB2688">
            <w:pPr>
              <w:spacing w:after="0" w:line="240" w:lineRule="auto"/>
              <w:ind w:left="113" w:right="113"/>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UA12140000000011720</w:t>
            </w:r>
          </w:p>
        </w:tc>
        <w:tc>
          <w:tcPr>
            <w:tcW w:w="771"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1223881002</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1223881001</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1223884003</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1223884007</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1223886004</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1223887103</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1223881004</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1223880503</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1223880505</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1223881005</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1223880501</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1223884001</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1223887104</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1223880507</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1223880509</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1223887101</w:t>
            </w:r>
          </w:p>
          <w:p w:rsid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1223881006</w:t>
            </w:r>
          </w:p>
          <w:p w:rsidR="00FB2688" w:rsidRPr="00FB2688" w:rsidRDefault="00FB2688" w:rsidP="00FB268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1223881007</w:t>
            </w:r>
          </w:p>
        </w:tc>
        <w:tc>
          <w:tcPr>
            <w:tcW w:w="1285" w:type="pct"/>
            <w:tcBorders>
              <w:top w:val="outset" w:sz="6" w:space="0" w:color="auto"/>
              <w:left w:val="outset" w:sz="6" w:space="0" w:color="auto"/>
              <w:bottom w:val="outset" w:sz="6" w:space="0" w:color="auto"/>
              <w:right w:val="outset" w:sz="6" w:space="0" w:color="auto"/>
            </w:tcBorders>
          </w:tcPr>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AA01B9">
              <w:rPr>
                <w:rFonts w:ascii="Times New Roman" w:hAnsi="Times New Roman" w:cs="Times New Roman"/>
                <w:noProof/>
                <w:sz w:val="24"/>
                <w:szCs w:val="24"/>
                <w:lang w:val="en-US"/>
              </w:rPr>
              <w:t>12140010020050221</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AA01B9">
              <w:rPr>
                <w:rFonts w:ascii="Times New Roman" w:hAnsi="Times New Roman" w:cs="Times New Roman"/>
                <w:noProof/>
                <w:sz w:val="24"/>
                <w:szCs w:val="24"/>
                <w:lang w:val="en-US"/>
              </w:rPr>
              <w:t>12140010010018991</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AA01B9">
              <w:rPr>
                <w:rFonts w:ascii="Times New Roman" w:hAnsi="Times New Roman" w:cs="Times New Roman"/>
                <w:noProof/>
                <w:sz w:val="24"/>
                <w:szCs w:val="24"/>
                <w:lang w:val="en-US"/>
              </w:rPr>
              <w:t>12140010030023480</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AA01B9">
              <w:rPr>
                <w:rFonts w:ascii="Times New Roman" w:hAnsi="Times New Roman" w:cs="Times New Roman"/>
                <w:noProof/>
                <w:sz w:val="24"/>
                <w:szCs w:val="24"/>
                <w:lang w:val="en-US"/>
              </w:rPr>
              <w:t>1214001004</w:t>
            </w:r>
            <w:r w:rsidR="008B3120">
              <w:rPr>
                <w:rFonts w:ascii="Times New Roman" w:hAnsi="Times New Roman" w:cs="Times New Roman"/>
                <w:noProof/>
                <w:sz w:val="24"/>
                <w:szCs w:val="24"/>
                <w:lang w:val="en-US"/>
              </w:rPr>
              <w:t>0085028</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12140370040063191</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12140010060021255</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12140010070013987</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12140010080098299</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12140010090018448</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12140010100096256</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12140010110042762</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12140010120055306</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12140010140023688</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12140010150033186</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12140010160065829</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12140010170021631</w:t>
            </w:r>
          </w:p>
          <w:p w:rsid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12140010130099083</w:t>
            </w:r>
          </w:p>
          <w:p w:rsidR="00FB2688" w:rsidRPr="00FB2688" w:rsidRDefault="00FB2688" w:rsidP="00FB2688">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w:t>
            </w:r>
            <w:r w:rsidR="008B3120">
              <w:rPr>
                <w:rFonts w:ascii="Times New Roman" w:hAnsi="Times New Roman" w:cs="Times New Roman"/>
                <w:noProof/>
                <w:sz w:val="24"/>
                <w:szCs w:val="24"/>
                <w:lang w:val="en-US"/>
              </w:rPr>
              <w:t>12140010180035318</w:t>
            </w:r>
          </w:p>
        </w:tc>
        <w:tc>
          <w:tcPr>
            <w:tcW w:w="2318" w:type="pct"/>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rPr>
              <w:t>с</w:t>
            </w:r>
            <w:r>
              <w:rPr>
                <w:rFonts w:ascii="Times New Roman" w:hAnsi="Times New Roman" w:cs="Times New Roman"/>
                <w:noProof/>
                <w:sz w:val="24"/>
                <w:szCs w:val="24"/>
                <w:lang w:val="uk-UA"/>
              </w:rPr>
              <w:t>. Богдано-Вербки</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Богинівка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Водяне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Добринька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Зелений Гай</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Коханівка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Нововербське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Новодмитрівка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Озерне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Олександрівка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Олександропіль</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Осадче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Старий Колодязь</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Товсте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Успенівка</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Хороше</w:t>
            </w:r>
          </w:p>
          <w:p w:rsid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Сонцеве</w:t>
            </w:r>
          </w:p>
          <w:p w:rsidR="00FB2688" w:rsidRPr="00FB2688" w:rsidRDefault="00FB2688" w:rsidP="00FB2688">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Шевченка</w:t>
            </w:r>
          </w:p>
        </w:tc>
      </w:tr>
    </w:tbl>
    <w:p w:rsidR="00DB512A" w:rsidRPr="00FB2688" w:rsidRDefault="00DB512A"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w:t>
      </w:r>
    </w:p>
    <w:tbl>
      <w:tblPr>
        <w:tblW w:w="5050" w:type="pct"/>
        <w:tblCellMar>
          <w:left w:w="0" w:type="dxa"/>
          <w:right w:w="0" w:type="dxa"/>
        </w:tblCellMar>
        <w:tblLook w:val="04A0"/>
      </w:tblPr>
      <w:tblGrid>
        <w:gridCol w:w="1018"/>
        <w:gridCol w:w="4365"/>
        <w:gridCol w:w="158"/>
        <w:gridCol w:w="1079"/>
        <w:gridCol w:w="955"/>
        <w:gridCol w:w="1186"/>
        <w:gridCol w:w="983"/>
      </w:tblGrid>
      <w:tr w:rsidR="00DB512A" w:rsidRPr="00FB2688" w:rsidTr="00862FAB">
        <w:trPr>
          <w:tblHeader/>
        </w:trPr>
        <w:tc>
          <w:tcPr>
            <w:tcW w:w="2800" w:type="pct"/>
            <w:gridSpan w:val="2"/>
            <w:vMerge w:val="restar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Вид цільового призначення земель</w:t>
            </w:r>
            <w:r w:rsidRPr="00FB2688">
              <w:rPr>
                <w:rFonts w:ascii="Times New Roman" w:eastAsia="Times New Roman" w:hAnsi="Times New Roman" w:cs="Times New Roman"/>
                <w:sz w:val="24"/>
                <w:szCs w:val="24"/>
                <w:bdr w:val="none" w:sz="0" w:space="0" w:color="auto" w:frame="1"/>
                <w:vertAlign w:val="superscript"/>
                <w:lang w:val="uk-UA" w:eastAsia="ru-RU"/>
              </w:rPr>
              <w:t>2</w:t>
            </w:r>
          </w:p>
        </w:tc>
        <w:tc>
          <w:tcPr>
            <w:tcW w:w="2150" w:type="pct"/>
            <w:gridSpan w:val="5"/>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Ставки податку</w:t>
            </w:r>
            <w:r w:rsidRPr="00FB2688">
              <w:rPr>
                <w:rFonts w:ascii="Times New Roman" w:eastAsia="Times New Roman" w:hAnsi="Times New Roman" w:cs="Times New Roman"/>
                <w:sz w:val="24"/>
                <w:szCs w:val="24"/>
                <w:bdr w:val="none" w:sz="0" w:space="0" w:color="auto" w:frame="1"/>
                <w:vertAlign w:val="superscript"/>
                <w:lang w:val="uk-UA" w:eastAsia="ru-RU"/>
              </w:rPr>
              <w:t>3 </w:t>
            </w:r>
            <w:r w:rsidRPr="00FB2688">
              <w:rPr>
                <w:rFonts w:ascii="Times New Roman" w:eastAsia="Times New Roman" w:hAnsi="Times New Roman" w:cs="Times New Roman"/>
                <w:sz w:val="24"/>
                <w:szCs w:val="24"/>
                <w:lang w:val="uk-UA" w:eastAsia="ru-RU"/>
              </w:rPr>
              <w:t> (відсотків нормативної грошової оцінки)</w:t>
            </w:r>
          </w:p>
        </w:tc>
      </w:tr>
      <w:tr w:rsidR="00DB512A" w:rsidRPr="00FB2688" w:rsidTr="00862FAB">
        <w:trPr>
          <w:tblHeader/>
        </w:trPr>
        <w:tc>
          <w:tcPr>
            <w:tcW w:w="0" w:type="auto"/>
            <w:gridSpan w:val="2"/>
            <w:vMerge/>
            <w:tcBorders>
              <w:top w:val="single" w:sz="4" w:space="0" w:color="auto"/>
              <w:left w:val="single" w:sz="4" w:space="0" w:color="auto"/>
              <w:bottom w:val="single" w:sz="4" w:space="0" w:color="auto"/>
              <w:right w:val="single" w:sz="4" w:space="0" w:color="auto"/>
            </w:tcBorders>
            <w:vAlign w:val="bottom"/>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050" w:type="pct"/>
            <w:gridSpan w:val="3"/>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за земельні ділянки, нормативну грошову оцінку яких проведено (незалежно від місцезнаходження)</w:t>
            </w:r>
          </w:p>
        </w:tc>
        <w:tc>
          <w:tcPr>
            <w:tcW w:w="1050" w:type="pct"/>
            <w:gridSpan w:val="2"/>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за земельні ділянки за межами населених пунктів, нормативну грошову оцінку яких не проведено</w:t>
            </w:r>
          </w:p>
        </w:tc>
      </w:tr>
      <w:tr w:rsidR="00DB512A" w:rsidRPr="00FB2688" w:rsidTr="00862FAB">
        <w:trPr>
          <w:tblHeader/>
        </w:trPr>
        <w:tc>
          <w:tcPr>
            <w:tcW w:w="550" w:type="pc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код</w:t>
            </w:r>
            <w:r w:rsidRPr="00FB2688">
              <w:rPr>
                <w:rFonts w:ascii="Times New Roman" w:eastAsia="Times New Roman" w:hAnsi="Times New Roman" w:cs="Times New Roman"/>
                <w:sz w:val="24"/>
                <w:szCs w:val="24"/>
                <w:bdr w:val="none" w:sz="0" w:space="0" w:color="auto" w:frame="1"/>
                <w:vertAlign w:val="superscript"/>
                <w:lang w:val="uk-UA" w:eastAsia="ru-RU"/>
              </w:rPr>
              <w:t>2</w:t>
            </w:r>
          </w:p>
        </w:tc>
        <w:tc>
          <w:tcPr>
            <w:tcW w:w="2250" w:type="pc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найменування</w:t>
            </w:r>
            <w:r w:rsidRPr="00FB2688">
              <w:rPr>
                <w:rFonts w:ascii="Times New Roman" w:eastAsia="Times New Roman" w:hAnsi="Times New Roman" w:cs="Times New Roman"/>
                <w:sz w:val="24"/>
                <w:szCs w:val="24"/>
                <w:bdr w:val="none" w:sz="0" w:space="0" w:color="auto" w:frame="1"/>
                <w:vertAlign w:val="superscript"/>
                <w:lang w:val="uk-UA" w:eastAsia="ru-RU"/>
              </w:rPr>
              <w:t>2</w:t>
            </w:r>
          </w:p>
        </w:tc>
        <w:tc>
          <w:tcPr>
            <w:tcW w:w="550" w:type="pct"/>
            <w:gridSpan w:val="2"/>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юридичних осіб</w:t>
            </w:r>
          </w:p>
        </w:tc>
        <w:tc>
          <w:tcPr>
            <w:tcW w:w="500" w:type="pc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фізичних осіб</w:t>
            </w:r>
          </w:p>
        </w:tc>
        <w:tc>
          <w:tcPr>
            <w:tcW w:w="550" w:type="pc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юридичних осіб</w:t>
            </w:r>
          </w:p>
        </w:tc>
        <w:tc>
          <w:tcPr>
            <w:tcW w:w="500" w:type="pct"/>
            <w:tcBorders>
              <w:top w:val="single" w:sz="4" w:space="0" w:color="auto"/>
              <w:left w:val="single" w:sz="4" w:space="0" w:color="auto"/>
              <w:bottom w:val="single" w:sz="4" w:space="0" w:color="auto"/>
              <w:right w:val="single" w:sz="4" w:space="0" w:color="auto"/>
            </w:tcBorders>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фізичних осіб</w:t>
            </w:r>
          </w:p>
        </w:tc>
      </w:tr>
      <w:tr w:rsidR="00DB512A" w:rsidRPr="00FB2688" w:rsidTr="00862FAB">
        <w:tc>
          <w:tcPr>
            <w:tcW w:w="550"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w:t>
            </w:r>
          </w:p>
        </w:tc>
        <w:tc>
          <w:tcPr>
            <w:tcW w:w="4400" w:type="pct"/>
            <w:gridSpan w:val="6"/>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сільськогосподарського призначення</w:t>
            </w:r>
          </w:p>
        </w:tc>
      </w:tr>
      <w:tr w:rsidR="00DB512A" w:rsidRPr="00FB2688" w:rsidTr="00862FAB">
        <w:tc>
          <w:tcPr>
            <w:tcW w:w="550" w:type="pct"/>
            <w:tcBorders>
              <w:top w:val="single" w:sz="4" w:space="0" w:color="auto"/>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01.01</w:t>
            </w:r>
          </w:p>
        </w:tc>
        <w:tc>
          <w:tcPr>
            <w:tcW w:w="2250" w:type="pct"/>
            <w:tcBorders>
              <w:top w:val="single" w:sz="4" w:space="0" w:color="auto"/>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ведення товарного сільськогосподарського виробництва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Borders>
              <w:top w:val="single" w:sz="4" w:space="0" w:color="auto"/>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top w:val="single" w:sz="4" w:space="0" w:color="auto"/>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Borders>
              <w:top w:val="single" w:sz="4" w:space="0" w:color="auto"/>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top w:val="single" w:sz="4" w:space="0" w:color="auto"/>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01.02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ведення фермерського господарства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A538CE"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A538CE"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A538CE"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A538CE"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ведення особистого селянського господарства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091102"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0</w:t>
            </w:r>
            <w:r w:rsidR="00DB512A" w:rsidRPr="00FB2688">
              <w:rPr>
                <w:rFonts w:ascii="Times New Roman" w:eastAsia="Times New Roman" w:hAnsi="Times New Roman" w:cs="Times New Roman"/>
                <w:sz w:val="24"/>
                <w:szCs w:val="24"/>
                <w:lang w:val="uk-UA" w:eastAsia="ru-RU"/>
              </w:rPr>
              <w:t>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091102"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0</w:t>
            </w:r>
            <w:r w:rsidR="00DB512A" w:rsidRPr="00FB2688">
              <w:rPr>
                <w:rFonts w:ascii="Times New Roman" w:eastAsia="Times New Roman" w:hAnsi="Times New Roman" w:cs="Times New Roman"/>
                <w:sz w:val="24"/>
                <w:szCs w:val="24"/>
                <w:lang w:val="uk-UA" w:eastAsia="ru-RU"/>
              </w:rPr>
              <w:t>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ведення підсобного сільського господарства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індивідуального садівництва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колективного садівництва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городництва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сінокосіння і випасання худоби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w:t>
            </w:r>
            <w:r w:rsidR="00476B39" w:rsidRPr="00FB2688">
              <w:rPr>
                <w:rFonts w:ascii="Times New Roman" w:eastAsia="Times New Roman" w:hAnsi="Times New Roman" w:cs="Times New Roman"/>
                <w:sz w:val="24"/>
                <w:szCs w:val="24"/>
                <w:lang w:val="uk-UA" w:eastAsia="ru-RU"/>
              </w:rPr>
              <w:t>5</w:t>
            </w:r>
            <w:r w:rsidRPr="00FB2688">
              <w:rPr>
                <w:rFonts w:ascii="Times New Roman" w:eastAsia="Times New Roman" w:hAnsi="Times New Roman" w:cs="Times New Roman"/>
                <w:sz w:val="24"/>
                <w:szCs w:val="24"/>
                <w:lang w:val="uk-UA" w:eastAsia="ru-RU"/>
              </w:rPr>
              <w:t>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w:t>
            </w:r>
            <w:r w:rsidR="00476B39" w:rsidRPr="00FB2688">
              <w:rPr>
                <w:rFonts w:ascii="Times New Roman" w:eastAsia="Times New Roman" w:hAnsi="Times New Roman" w:cs="Times New Roman"/>
                <w:sz w:val="24"/>
                <w:szCs w:val="24"/>
                <w:lang w:val="uk-UA" w:eastAsia="ru-RU"/>
              </w:rPr>
              <w:t>5</w:t>
            </w:r>
            <w:r w:rsidRPr="00FB2688">
              <w:rPr>
                <w:rFonts w:ascii="Times New Roman" w:eastAsia="Times New Roman" w:hAnsi="Times New Roman" w:cs="Times New Roman"/>
                <w:sz w:val="24"/>
                <w:szCs w:val="24"/>
                <w:lang w:val="uk-UA" w:eastAsia="ru-RU"/>
              </w:rPr>
              <w:t>00</w:t>
            </w:r>
          </w:p>
        </w:tc>
        <w:tc>
          <w:tcPr>
            <w:tcW w:w="550" w:type="pct"/>
            <w:tcMar>
              <w:top w:w="225" w:type="dxa"/>
              <w:left w:w="75" w:type="dxa"/>
              <w:bottom w:w="225" w:type="dxa"/>
              <w:right w:w="75" w:type="dxa"/>
            </w:tcMar>
            <w:hideMark/>
          </w:tcPr>
          <w:p w:rsidR="00DB512A" w:rsidRPr="00FB2688" w:rsidRDefault="00476B39"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0</w:t>
            </w:r>
            <w:r w:rsidR="00DB512A" w:rsidRPr="00FB2688">
              <w:rPr>
                <w:rFonts w:ascii="Times New Roman" w:eastAsia="Times New Roman" w:hAnsi="Times New Roman" w:cs="Times New Roman"/>
                <w:sz w:val="24"/>
                <w:szCs w:val="24"/>
                <w:lang w:val="uk-UA" w:eastAsia="ru-RU"/>
              </w:rPr>
              <w:t>00</w:t>
            </w:r>
          </w:p>
        </w:tc>
        <w:tc>
          <w:tcPr>
            <w:tcW w:w="500" w:type="pct"/>
            <w:tcBorders>
              <w:right w:val="nil"/>
            </w:tcBorders>
            <w:tcMar>
              <w:top w:w="225" w:type="dxa"/>
              <w:left w:w="75" w:type="dxa"/>
              <w:bottom w:w="225" w:type="dxa"/>
              <w:right w:w="75" w:type="dxa"/>
            </w:tcMar>
            <w:hideMark/>
          </w:tcPr>
          <w:p w:rsidR="00DB512A" w:rsidRPr="00FB2688" w:rsidRDefault="00476B39"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0</w:t>
            </w:r>
            <w:r w:rsidR="00DB512A" w:rsidRPr="00FB2688">
              <w:rPr>
                <w:rFonts w:ascii="Times New Roman" w:eastAsia="Times New Roman" w:hAnsi="Times New Roman" w:cs="Times New Roman"/>
                <w:sz w:val="24"/>
                <w:szCs w:val="24"/>
                <w:lang w:val="uk-UA" w:eastAsia="ru-RU"/>
              </w:rPr>
              <w:t>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01.09</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дослідних і навчальних цілей</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01.10</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пропаганди передового досвіду ведення сільського господарства</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01.11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надання послуг у сільському господарстві</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01.12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інфраструктури оптових ринків сільськогосподарської продукції</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01.13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іншого сільськогосподарського призначення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476B39"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476B39"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01.14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01.01-01.13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житлової забудови</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і обслуговування житлового будинку, господарських будівель і споруд (присадибна ділянка)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w:t>
            </w:r>
            <w:r w:rsidR="009F2BCD" w:rsidRPr="00FB2688">
              <w:rPr>
                <w:rFonts w:ascii="Times New Roman" w:eastAsia="Times New Roman" w:hAnsi="Times New Roman" w:cs="Times New Roman"/>
                <w:sz w:val="24"/>
                <w:szCs w:val="24"/>
                <w:lang w:val="uk-UA" w:eastAsia="ru-RU"/>
              </w:rPr>
              <w:t>6</w:t>
            </w:r>
            <w:r w:rsidRPr="00FB2688">
              <w:rPr>
                <w:rFonts w:ascii="Times New Roman" w:eastAsia="Times New Roman" w:hAnsi="Times New Roman" w:cs="Times New Roman"/>
                <w:sz w:val="24"/>
                <w:szCs w:val="24"/>
                <w:lang w:val="uk-UA" w:eastAsia="ru-RU"/>
              </w:rPr>
              <w:t>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w:t>
            </w:r>
            <w:r w:rsidR="009F2BCD" w:rsidRPr="00FB2688">
              <w:rPr>
                <w:rFonts w:ascii="Times New Roman" w:eastAsia="Times New Roman" w:hAnsi="Times New Roman" w:cs="Times New Roman"/>
                <w:sz w:val="24"/>
                <w:szCs w:val="24"/>
                <w:lang w:val="uk-UA" w:eastAsia="ru-RU"/>
              </w:rPr>
              <w:t>6</w:t>
            </w:r>
            <w:r w:rsidRPr="00FB2688">
              <w:rPr>
                <w:rFonts w:ascii="Times New Roman" w:eastAsia="Times New Roman" w:hAnsi="Times New Roman" w:cs="Times New Roman"/>
                <w:sz w:val="24"/>
                <w:szCs w:val="24"/>
                <w:lang w:val="uk-UA" w:eastAsia="ru-RU"/>
              </w:rPr>
              <w:t>0</w:t>
            </w:r>
          </w:p>
        </w:tc>
        <w:tc>
          <w:tcPr>
            <w:tcW w:w="550" w:type="pct"/>
            <w:tcMar>
              <w:top w:w="225" w:type="dxa"/>
              <w:left w:w="75" w:type="dxa"/>
              <w:bottom w:w="225" w:type="dxa"/>
              <w:right w:w="75" w:type="dxa"/>
            </w:tcMar>
            <w:hideMark/>
          </w:tcPr>
          <w:p w:rsidR="00DB512A" w:rsidRPr="00FB2688" w:rsidRDefault="009F2BCD"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9F2BCD"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колективного житлового будівництва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і обслуговування багатоквартирного житлового будинку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і обслуговування будівель тимчасового проживання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індивідуальних гаражів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колективного гаражного будівництва</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іншої житлової забудови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02.08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02.01-02.07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0,030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0,030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громадської забудови</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03.01</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будівництва та обслуговування </w:t>
            </w:r>
            <w:r w:rsidRPr="00FB2688">
              <w:rPr>
                <w:rFonts w:ascii="Times New Roman" w:eastAsia="Times New Roman" w:hAnsi="Times New Roman" w:cs="Times New Roman"/>
                <w:sz w:val="24"/>
                <w:szCs w:val="24"/>
                <w:lang w:val="uk-UA" w:eastAsia="ru-RU"/>
              </w:rPr>
              <w:lastRenderedPageBreak/>
              <w:t>будівель органів державної влади та місцевого самоврядування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03.02</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закладів освіти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03.03</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закладів охорони здоров’я та соціальної допомоги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03.04</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громадських та релігійних організацій</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03.05</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закладів культурно-просвітницького обслуговування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03.06</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екстериторіальних організацій та органів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03.07</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торгівлі</w:t>
            </w:r>
          </w:p>
        </w:tc>
        <w:tc>
          <w:tcPr>
            <w:tcW w:w="500" w:type="pct"/>
            <w:tcMar>
              <w:top w:w="225" w:type="dxa"/>
              <w:left w:w="75" w:type="dxa"/>
              <w:bottom w:w="225" w:type="dxa"/>
              <w:right w:w="75" w:type="dxa"/>
            </w:tcMar>
            <w:hideMark/>
          </w:tcPr>
          <w:p w:rsidR="00DB512A" w:rsidRPr="00FB2688" w:rsidRDefault="005F7378"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5F7378"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03.08</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об’єктів туристичної інфраструктури та закладів громадського харчування</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03.09</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кредитно-фінансових установ</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03.10</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ринкової інфраструктури</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03.11</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і споруд закладів науки</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03.12</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закладів комунального обслуговування</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03.13</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будівель закладів побутового обслуговування </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03.14</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органів ДСНС</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03.15</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інших будівель громадської забудови </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03.16</w:t>
            </w:r>
          </w:p>
        </w:tc>
        <w:tc>
          <w:tcPr>
            <w:tcW w:w="230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03.01-03.15 та для збереження та використання земель природно-заповідного фонду</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природно-заповідного фонду</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біосферних заповідників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природних заповідників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національних природних парків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збереження та використання </w:t>
            </w:r>
            <w:r w:rsidRPr="00FB2688">
              <w:rPr>
                <w:rFonts w:ascii="Times New Roman" w:eastAsia="Times New Roman" w:hAnsi="Times New Roman" w:cs="Times New Roman"/>
                <w:sz w:val="24"/>
                <w:szCs w:val="24"/>
                <w:lang w:val="uk-UA" w:eastAsia="ru-RU"/>
              </w:rPr>
              <w:lastRenderedPageBreak/>
              <w:t>ботанічних садів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04.05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зоологічних парків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дендрологічних парків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парків - пам’яток садово-паркового мистецтва</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заказників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04.09</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заповідних урочищ</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04.10</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пам’яток природи</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04.11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збереження та використання регіональних ландшафтних парків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05</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іншого природоохоронного призначення</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06</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06.01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і обслуговування санаторно-оздоровчих закладів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06.02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розробки родовищ природних </w:t>
            </w:r>
            <w:r w:rsidRPr="00FB2688">
              <w:rPr>
                <w:rFonts w:ascii="Times New Roman" w:eastAsia="Times New Roman" w:hAnsi="Times New Roman" w:cs="Times New Roman"/>
                <w:sz w:val="24"/>
                <w:szCs w:val="24"/>
                <w:lang w:val="uk-UA" w:eastAsia="ru-RU"/>
              </w:rPr>
              <w:lastRenderedPageBreak/>
              <w:t>лікувальних ресурсів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06.03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інших оздоровчих цілей</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06.04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06.01-06.03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рекреаційного призначення</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об’єктів рекреаційного призначення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обслуговування об’єктів фізичної культури і спорту</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індивідуального дачного будівництва</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колективного дачного будівництва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07.01-07.04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08</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історико-культурного призначення</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08.01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забезпечення охорони об’єктів культурної спадщини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08.02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обслуговування музейних закладів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08.03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іншого історико-культурного призначення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08.04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08.01-08.03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09</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лісогосподарського призначення</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09.01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ведення лісового господарства і пов’язаних з ним послуг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09.02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іншого лісогосподарського призначення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09.03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09.01-09.02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0,100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0,100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водного фонду</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експлуатації та догляду за водними об’єктами</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облаштування та догляду за прибережними захисними смугами</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експлуатації та догляду за смугами відведення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експлуатації та догляду за гідротехнічними, іншими водогосподарськими спорудами і </w:t>
            </w:r>
            <w:r w:rsidRPr="00FB2688">
              <w:rPr>
                <w:rFonts w:ascii="Times New Roman" w:eastAsia="Times New Roman" w:hAnsi="Times New Roman" w:cs="Times New Roman"/>
                <w:sz w:val="24"/>
                <w:szCs w:val="24"/>
                <w:lang w:val="uk-UA" w:eastAsia="ru-RU"/>
              </w:rPr>
              <w:lastRenderedPageBreak/>
              <w:t>каналами</w:t>
            </w:r>
          </w:p>
        </w:tc>
        <w:tc>
          <w:tcPr>
            <w:tcW w:w="550" w:type="pct"/>
            <w:gridSpan w:val="2"/>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10.05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догляду за береговими смугами водних шляхів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сінокосіння</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рибогосподарських потреб</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культурно-оздоровчих потреб, рекреаційних, спортивних і туристичних цілей</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10.09</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проведення науково-дослідних робіт</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10.10</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експлуатації гідротехнічних, гідрометричних та лінійних споруд</w:t>
            </w:r>
          </w:p>
        </w:tc>
        <w:tc>
          <w:tcPr>
            <w:tcW w:w="550" w:type="pct"/>
            <w:gridSpan w:val="2"/>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C53A7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10.11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10.12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10.01-10.11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11</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промисловості</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11.01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розміщення та експлуатації </w:t>
            </w:r>
            <w:r w:rsidRPr="00FB2688">
              <w:rPr>
                <w:rFonts w:ascii="Times New Roman" w:eastAsia="Times New Roman" w:hAnsi="Times New Roman" w:cs="Times New Roman"/>
                <w:sz w:val="24"/>
                <w:szCs w:val="24"/>
                <w:lang w:val="uk-UA" w:eastAsia="ru-RU"/>
              </w:rPr>
              <w:lastRenderedPageBreak/>
              <w:t>основних, підсобних і допоміжних будівель та споруд підприємствами, що пов’язані з користуванням надрами </w:t>
            </w:r>
          </w:p>
        </w:tc>
        <w:tc>
          <w:tcPr>
            <w:tcW w:w="550" w:type="pct"/>
            <w:gridSpan w:val="2"/>
            <w:tcMar>
              <w:top w:w="225" w:type="dxa"/>
              <w:left w:w="75" w:type="dxa"/>
              <w:bottom w:w="225" w:type="dxa"/>
              <w:right w:w="75" w:type="dxa"/>
            </w:tcMar>
            <w:hideMark/>
          </w:tcPr>
          <w:p w:rsidR="00DB512A" w:rsidRPr="00FB2688" w:rsidRDefault="005C4DCC"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w:t>
            </w:r>
            <w:r w:rsidR="00C53A70" w:rsidRPr="00FB2688">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11.02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11.03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основних, підсобних і допоміжних будівель та споруд будівельних організацій та підприємств</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11.04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11.05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11.01-11.04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транспорту</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залізничного транспорту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морського транспорту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12.03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річкового транспорту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автомобільного транспорту та дорожнього господарства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авіаційного транспорту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об’єктів трубопровідного транспорту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міського електротранспорту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додаткових транспортних послуг та допоміжних операцій</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12.09</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будівель і споруд іншого наземного транспорту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12.10</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12.01-12.09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13</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зв’язку</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13.01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розміщення та експлуатації об’єктів і споруд </w:t>
            </w:r>
            <w:proofErr w:type="spellStart"/>
            <w:r w:rsidRPr="00FB2688">
              <w:rPr>
                <w:rFonts w:ascii="Times New Roman" w:eastAsia="Times New Roman" w:hAnsi="Times New Roman" w:cs="Times New Roman"/>
                <w:sz w:val="24"/>
                <w:szCs w:val="24"/>
                <w:lang w:val="uk-UA" w:eastAsia="ru-RU"/>
              </w:rPr>
              <w:t>телекомунікацій</w:t>
            </w:r>
            <w:proofErr w:type="spellEnd"/>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13.02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Для розміщення та експлуатації будівель </w:t>
            </w:r>
            <w:r w:rsidRPr="00FB2688">
              <w:rPr>
                <w:rFonts w:ascii="Times New Roman" w:eastAsia="Times New Roman" w:hAnsi="Times New Roman" w:cs="Times New Roman"/>
                <w:sz w:val="24"/>
                <w:szCs w:val="24"/>
                <w:lang w:val="uk-UA" w:eastAsia="ru-RU"/>
              </w:rPr>
              <w:lastRenderedPageBreak/>
              <w:t>та споруд об’єктів поштового зв’язку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13.03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експлуатації інших технічних засобів зв’язку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13.04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13.01-13.03, 13.05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14</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енергетики</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14.01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50" w:type="pct"/>
            <w:gridSpan w:val="2"/>
            <w:tcMar>
              <w:top w:w="225" w:type="dxa"/>
              <w:left w:w="75" w:type="dxa"/>
              <w:bottom w:w="225" w:type="dxa"/>
              <w:right w:w="75" w:type="dxa"/>
            </w:tcMar>
            <w:hideMark/>
          </w:tcPr>
          <w:p w:rsidR="00DB512A" w:rsidRPr="00FB2688" w:rsidRDefault="000143B6"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0143B6"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14.02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550" w:type="pct"/>
            <w:gridSpan w:val="2"/>
            <w:tcMar>
              <w:top w:w="225" w:type="dxa"/>
              <w:left w:w="75" w:type="dxa"/>
              <w:bottom w:w="225" w:type="dxa"/>
              <w:right w:w="75" w:type="dxa"/>
            </w:tcMar>
            <w:hideMark/>
          </w:tcPr>
          <w:p w:rsidR="00DB512A" w:rsidRPr="00FB2688" w:rsidRDefault="00541F4F"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541F4F"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14.03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14.01-14.02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w:t>
            </w:r>
          </w:p>
        </w:tc>
        <w:tc>
          <w:tcPr>
            <w:tcW w:w="4400" w:type="pct"/>
            <w:gridSpan w:val="6"/>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оборони</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15.01</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Збройних Сил</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15.02</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військових частин (підрозділів) Національної гвардії</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15.03</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Держприкордонслужби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15.04</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СБУ</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15.05</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Держспецтрансслужби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Служби зовнішньої розвідки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розміщення та постійної діяльності інших, утворених відповідно до законів, військових формувань</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15.01-15.07 та для збереження та використання земель природно-заповідного фонду</w:t>
            </w:r>
          </w:p>
        </w:tc>
        <w:tc>
          <w:tcPr>
            <w:tcW w:w="550" w:type="pct"/>
            <w:gridSpan w:val="2"/>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0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w:t>
            </w:r>
            <w:r w:rsidR="00DB512A" w:rsidRPr="00FB2688">
              <w:rPr>
                <w:rFonts w:ascii="Times New Roman" w:eastAsia="Times New Roman" w:hAnsi="Times New Roman" w:cs="Times New Roman"/>
                <w:sz w:val="24"/>
                <w:szCs w:val="24"/>
                <w:lang w:val="uk-UA" w:eastAsia="ru-RU"/>
              </w:rPr>
              <w:t>,000</w:t>
            </w:r>
          </w:p>
        </w:tc>
        <w:tc>
          <w:tcPr>
            <w:tcW w:w="550" w:type="pct"/>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c>
          <w:tcPr>
            <w:tcW w:w="500" w:type="pct"/>
            <w:tcBorders>
              <w:right w:val="nil"/>
            </w:tcBorders>
            <w:tcMar>
              <w:top w:w="225" w:type="dxa"/>
              <w:left w:w="75" w:type="dxa"/>
              <w:bottom w:w="225" w:type="dxa"/>
              <w:right w:w="75" w:type="dxa"/>
            </w:tcMar>
            <w:hideMark/>
          </w:tcPr>
          <w:p w:rsidR="00DB512A" w:rsidRPr="00FB2688" w:rsidRDefault="00970FA0"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w:t>
            </w:r>
            <w:r w:rsidR="00DB512A" w:rsidRPr="00FB2688">
              <w:rPr>
                <w:rFonts w:ascii="Times New Roman" w:eastAsia="Times New Roman" w:hAnsi="Times New Roman" w:cs="Times New Roman"/>
                <w:sz w:val="24"/>
                <w:szCs w:val="24"/>
                <w:lang w:val="uk-UA" w:eastAsia="ru-RU"/>
              </w:rPr>
              <w:t>,000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16</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запасу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17</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резервного фонду</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18</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Землі загального користування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550" w:type="pct"/>
            <w:tcBorders>
              <w:left w:val="nil"/>
            </w:tcBorders>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19</w:t>
            </w:r>
          </w:p>
        </w:tc>
        <w:tc>
          <w:tcPr>
            <w:tcW w:w="2250" w:type="pct"/>
            <w:tcMar>
              <w:top w:w="225" w:type="dxa"/>
              <w:left w:w="75" w:type="dxa"/>
              <w:bottom w:w="225" w:type="dxa"/>
              <w:right w:w="75" w:type="dxa"/>
            </w:tcMar>
            <w:hideMark/>
          </w:tcPr>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Для цілей підрозділів 16-18 та для збереження та використання земель природно-заповідного фонду</w:t>
            </w:r>
          </w:p>
          <w:p w:rsidR="00DB512A" w:rsidRPr="00FB2688" w:rsidRDefault="00DB512A"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Земельні ділянки, які перебувають у постійному користуванні суб'єктів господарювання (крім державної та комунальної форми власності)  у розмірі </w:t>
            </w:r>
            <w:r w:rsidRPr="00FB2688">
              <w:rPr>
                <w:rFonts w:ascii="Times New Roman" w:eastAsia="Times New Roman" w:hAnsi="Times New Roman" w:cs="Times New Roman"/>
                <w:b/>
                <w:bCs/>
                <w:sz w:val="24"/>
                <w:szCs w:val="24"/>
                <w:bdr w:val="none" w:sz="0" w:space="0" w:color="auto" w:frame="1"/>
                <w:lang w:val="uk-UA" w:eastAsia="ru-RU"/>
              </w:rPr>
              <w:t>12%</w:t>
            </w:r>
            <w:r w:rsidRPr="00FB2688">
              <w:rPr>
                <w:rFonts w:ascii="Times New Roman" w:eastAsia="Times New Roman" w:hAnsi="Times New Roman" w:cs="Times New Roman"/>
                <w:sz w:val="24"/>
                <w:szCs w:val="24"/>
                <w:lang w:val="uk-UA" w:eastAsia="ru-RU"/>
              </w:rPr>
              <w:t xml:space="preserve">  за земельні ділянки </w:t>
            </w:r>
            <w:r w:rsidRPr="00FB2688">
              <w:rPr>
                <w:rFonts w:ascii="Times New Roman" w:eastAsia="Times New Roman" w:hAnsi="Times New Roman" w:cs="Times New Roman"/>
                <w:sz w:val="24"/>
                <w:szCs w:val="24"/>
                <w:lang w:val="uk-UA" w:eastAsia="ru-RU"/>
              </w:rPr>
              <w:lastRenderedPageBreak/>
              <w:t>нормативну грошову оцінку яких проведено (незалежно від місця знаходження)                     </w:t>
            </w:r>
          </w:p>
        </w:tc>
        <w:tc>
          <w:tcPr>
            <w:tcW w:w="550" w:type="pct"/>
            <w:gridSpan w:val="2"/>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3,000</w:t>
            </w:r>
          </w:p>
        </w:tc>
        <w:tc>
          <w:tcPr>
            <w:tcW w:w="50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3,000</w:t>
            </w:r>
          </w:p>
        </w:tc>
        <w:tc>
          <w:tcPr>
            <w:tcW w:w="550" w:type="pct"/>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c>
          <w:tcPr>
            <w:tcW w:w="500" w:type="pct"/>
            <w:tcBorders>
              <w:right w:val="nil"/>
            </w:tcBorders>
            <w:tcMar>
              <w:top w:w="225" w:type="dxa"/>
              <w:left w:w="75" w:type="dxa"/>
              <w:bottom w:w="225" w:type="dxa"/>
              <w:right w:w="75" w:type="dxa"/>
            </w:tcMar>
            <w:hideMark/>
          </w:tcPr>
          <w:p w:rsidR="00DB512A" w:rsidRPr="00FB2688" w:rsidRDefault="00DB512A" w:rsidP="00FB2688">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5,000</w:t>
            </w:r>
          </w:p>
        </w:tc>
      </w:tr>
      <w:tr w:rsidR="00DB512A" w:rsidRPr="00FB2688" w:rsidTr="00DB512A">
        <w:tc>
          <w:tcPr>
            <w:tcW w:w="1260" w:type="dxa"/>
            <w:tcBorders>
              <w:left w:val="nil"/>
            </w:tcBorders>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5115" w:type="dxa"/>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95" w:type="dxa"/>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140" w:type="dxa"/>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155" w:type="dxa"/>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335" w:type="dxa"/>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c>
          <w:tcPr>
            <w:tcW w:w="1140" w:type="dxa"/>
            <w:tcBorders>
              <w:right w:val="nil"/>
            </w:tcBorders>
            <w:tcMar>
              <w:top w:w="225" w:type="dxa"/>
              <w:left w:w="75" w:type="dxa"/>
              <w:bottom w:w="225" w:type="dxa"/>
              <w:right w:w="75" w:type="dxa"/>
            </w:tcMar>
            <w:hideMark/>
          </w:tcPr>
          <w:p w:rsidR="00DB512A" w:rsidRPr="00FB2688" w:rsidRDefault="00DB512A" w:rsidP="00FB2688">
            <w:pPr>
              <w:spacing w:after="0" w:line="240" w:lineRule="auto"/>
              <w:rPr>
                <w:rFonts w:ascii="Times New Roman" w:eastAsia="Times New Roman" w:hAnsi="Times New Roman" w:cs="Times New Roman"/>
                <w:sz w:val="24"/>
                <w:szCs w:val="24"/>
                <w:lang w:val="uk-UA" w:eastAsia="ru-RU"/>
              </w:rPr>
            </w:pPr>
          </w:p>
        </w:tc>
      </w:tr>
    </w:tbl>
    <w:p w:rsidR="00DB512A" w:rsidRPr="00FB2688" w:rsidRDefault="00DB512A"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bdr w:val="none" w:sz="0" w:space="0" w:color="auto" w:frame="1"/>
          <w:vertAlign w:val="superscript"/>
          <w:lang w:val="uk-UA" w:eastAsia="ru-RU"/>
        </w:rPr>
        <w:t> </w:t>
      </w:r>
    </w:p>
    <w:p w:rsidR="00DB512A" w:rsidRPr="00FB2688" w:rsidRDefault="00DB512A" w:rsidP="00FB2688">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bdr w:val="none" w:sz="0" w:space="0" w:color="auto" w:frame="1"/>
          <w:vertAlign w:val="superscript"/>
          <w:lang w:val="uk-UA" w:eastAsia="ru-RU"/>
        </w:rPr>
        <w:t>1</w:t>
      </w:r>
      <w:r w:rsidRPr="00FB2688">
        <w:rPr>
          <w:rFonts w:ascii="Times New Roman" w:eastAsia="Times New Roman" w:hAnsi="Times New Roman" w:cs="Times New Roman"/>
          <w:sz w:val="24"/>
          <w:szCs w:val="24"/>
          <w:lang w:val="uk-UA" w:eastAsia="ru-RU"/>
        </w:rPr>
        <w:t>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DB512A" w:rsidRPr="00FB2688" w:rsidRDefault="00DB512A" w:rsidP="00FB2688">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bdr w:val="none" w:sz="0" w:space="0" w:color="auto" w:frame="1"/>
          <w:vertAlign w:val="superscript"/>
          <w:lang w:val="uk-UA" w:eastAsia="ru-RU"/>
        </w:rPr>
        <w:t>2</w:t>
      </w:r>
      <w:r w:rsidRPr="00FB2688">
        <w:rPr>
          <w:rFonts w:ascii="Times New Roman" w:eastAsia="Times New Roman" w:hAnsi="Times New Roman" w:cs="Times New Roman"/>
          <w:sz w:val="24"/>
          <w:szCs w:val="24"/>
          <w:lang w:val="uk-UA" w:eastAsia="ru-RU"/>
        </w:rPr>
        <w:t>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DB512A" w:rsidRPr="00FB2688" w:rsidRDefault="00DB512A" w:rsidP="00FB2688">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bdr w:val="none" w:sz="0" w:space="0" w:color="auto" w:frame="1"/>
          <w:vertAlign w:val="superscript"/>
          <w:lang w:val="uk-UA" w:eastAsia="ru-RU"/>
        </w:rPr>
        <w:t>3</w:t>
      </w:r>
      <w:r w:rsidRPr="00FB2688">
        <w:rPr>
          <w:rFonts w:ascii="Times New Roman" w:eastAsia="Times New Roman" w:hAnsi="Times New Roman" w:cs="Times New Roman"/>
          <w:sz w:val="24"/>
          <w:szCs w:val="24"/>
          <w:lang w:val="uk-UA" w:eastAsia="ru-RU"/>
        </w:rPr>
        <w:t>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w:t>
      </w:r>
    </w:p>
    <w:p w:rsidR="00DB512A" w:rsidRPr="00FB2688" w:rsidRDefault="00DB512A" w:rsidP="00FB2688">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bdr w:val="none" w:sz="0" w:space="0" w:color="auto" w:frame="1"/>
          <w:vertAlign w:val="superscript"/>
          <w:lang w:val="uk-UA" w:eastAsia="ru-RU"/>
        </w:rPr>
        <w:t>4</w:t>
      </w:r>
      <w:r w:rsidRPr="00FB2688">
        <w:rPr>
          <w:rFonts w:ascii="Times New Roman" w:eastAsia="Times New Roman" w:hAnsi="Times New Roman" w:cs="Times New Roman"/>
          <w:sz w:val="24"/>
          <w:szCs w:val="24"/>
          <w:lang w:val="uk-UA" w:eastAsia="ru-RU"/>
        </w:rPr>
        <w:t>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DB512A" w:rsidRPr="00FB2688" w:rsidRDefault="00DB512A"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0775E0" w:rsidRPr="00FB2688" w:rsidRDefault="00DB512A" w:rsidP="00FB2688">
      <w:pPr>
        <w:shd w:val="clear" w:color="auto" w:fill="FFFFFF"/>
        <w:spacing w:after="0" w:line="240" w:lineRule="auto"/>
        <w:jc w:val="right"/>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w:t>
      </w:r>
    </w:p>
    <w:p w:rsidR="000775E0" w:rsidRPr="00FB2688" w:rsidRDefault="000775E0"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B34869" w:rsidRPr="00FB2688" w:rsidRDefault="00B34869"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Секретар   сільської    ради                                                                       </w:t>
      </w:r>
      <w:r w:rsidR="008B3120" w:rsidRPr="00526977">
        <w:rPr>
          <w:rFonts w:ascii="Times New Roman" w:eastAsia="Times New Roman" w:hAnsi="Times New Roman" w:cs="Times New Roman"/>
          <w:sz w:val="24"/>
          <w:szCs w:val="24"/>
          <w:lang w:eastAsia="ru-RU"/>
        </w:rPr>
        <w:t xml:space="preserve">      </w:t>
      </w:r>
      <w:r w:rsidRPr="00FB2688">
        <w:rPr>
          <w:rFonts w:ascii="Times New Roman" w:eastAsia="Times New Roman" w:hAnsi="Times New Roman" w:cs="Times New Roman"/>
          <w:sz w:val="24"/>
          <w:szCs w:val="24"/>
          <w:lang w:val="uk-UA" w:eastAsia="ru-RU"/>
        </w:rPr>
        <w:t>Світлана ЛЯХІМЕЦЬ</w:t>
      </w:r>
    </w:p>
    <w:p w:rsidR="00B34869" w:rsidRPr="00FB2688" w:rsidRDefault="00B34869"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8B3120" w:rsidRPr="00526977" w:rsidRDefault="00DB512A"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FB2688">
        <w:rPr>
          <w:rFonts w:ascii="Times New Roman" w:eastAsia="Times New Roman" w:hAnsi="Times New Roman" w:cs="Times New Roman"/>
          <w:sz w:val="24"/>
          <w:szCs w:val="24"/>
          <w:lang w:val="uk-UA" w:eastAsia="ru-RU"/>
        </w:rPr>
        <w:t xml:space="preserve">   </w:t>
      </w: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526977" w:rsidRDefault="008B3120" w:rsidP="00FB268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8B3120" w:rsidRPr="00FB2688" w:rsidRDefault="008B3120" w:rsidP="008B3120">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2</w:t>
      </w:r>
    </w:p>
    <w:p w:rsidR="008B3120" w:rsidRPr="00FB2688" w:rsidRDefault="008B3120" w:rsidP="008B3120">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до рішення </w:t>
      </w:r>
    </w:p>
    <w:p w:rsidR="008B3120" w:rsidRPr="00FB2688" w:rsidRDefault="008B3120" w:rsidP="008B3120">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proofErr w:type="spellStart"/>
      <w:r w:rsidRPr="00FB2688">
        <w:rPr>
          <w:rFonts w:ascii="Times New Roman" w:eastAsia="Times New Roman" w:hAnsi="Times New Roman" w:cs="Times New Roman"/>
          <w:sz w:val="24"/>
          <w:szCs w:val="24"/>
          <w:lang w:val="uk-UA" w:eastAsia="ru-RU"/>
        </w:rPr>
        <w:t>Брагинівської</w:t>
      </w:r>
      <w:proofErr w:type="spellEnd"/>
      <w:r w:rsidRPr="00FB2688">
        <w:rPr>
          <w:rFonts w:ascii="Times New Roman" w:eastAsia="Times New Roman" w:hAnsi="Times New Roman" w:cs="Times New Roman"/>
          <w:sz w:val="24"/>
          <w:szCs w:val="24"/>
          <w:lang w:val="uk-UA" w:eastAsia="ru-RU"/>
        </w:rPr>
        <w:t xml:space="preserve"> сільської ради </w:t>
      </w:r>
    </w:p>
    <w:p w:rsidR="008B3120" w:rsidRPr="00526977" w:rsidRDefault="00526977" w:rsidP="008B3120">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03.06.2022</w:t>
      </w:r>
      <w:r w:rsidR="008B3120">
        <w:rPr>
          <w:rFonts w:ascii="Times New Roman" w:eastAsia="Times New Roman" w:hAnsi="Times New Roman" w:cs="Times New Roman"/>
          <w:sz w:val="24"/>
          <w:szCs w:val="24"/>
          <w:lang w:val="uk-UA" w:eastAsia="ru-RU"/>
        </w:rPr>
        <w:t xml:space="preserve"> р</w:t>
      </w:r>
      <w:r w:rsidR="008B3120" w:rsidRPr="00526977">
        <w:rPr>
          <w:rFonts w:ascii="Times New Roman" w:eastAsia="Times New Roman" w:hAnsi="Times New Roman" w:cs="Times New Roman"/>
          <w:sz w:val="24"/>
          <w:szCs w:val="24"/>
          <w:lang w:val="uk-UA" w:eastAsia="ru-RU"/>
        </w:rPr>
        <w:t>оку</w:t>
      </w:r>
      <w:r>
        <w:rPr>
          <w:rFonts w:ascii="Times New Roman" w:eastAsia="Times New Roman" w:hAnsi="Times New Roman" w:cs="Times New Roman"/>
          <w:sz w:val="24"/>
          <w:szCs w:val="24"/>
          <w:lang w:val="uk-UA" w:eastAsia="ru-RU"/>
        </w:rPr>
        <w:t>  №851-14</w:t>
      </w:r>
      <w:r w:rsidR="008B3120" w:rsidRPr="00FB2688">
        <w:rPr>
          <w:rFonts w:ascii="Times New Roman" w:eastAsia="Times New Roman" w:hAnsi="Times New Roman" w:cs="Times New Roman"/>
          <w:sz w:val="24"/>
          <w:szCs w:val="24"/>
          <w:lang w:val="uk-UA" w:eastAsia="ru-RU"/>
        </w:rPr>
        <w:t>/</w:t>
      </w:r>
      <w:r w:rsidR="008B3120" w:rsidRPr="00FB2688">
        <w:rPr>
          <w:rFonts w:ascii="Times New Roman" w:eastAsia="Times New Roman" w:hAnsi="Times New Roman" w:cs="Times New Roman"/>
          <w:sz w:val="24"/>
          <w:szCs w:val="24"/>
          <w:lang w:val="en-US" w:eastAsia="ru-RU"/>
        </w:rPr>
        <w:t>V</w:t>
      </w:r>
      <w:r w:rsidR="008B3120" w:rsidRPr="00FB2688">
        <w:rPr>
          <w:rFonts w:ascii="Times New Roman" w:eastAsia="Times New Roman" w:hAnsi="Times New Roman" w:cs="Times New Roman"/>
          <w:sz w:val="24"/>
          <w:szCs w:val="24"/>
          <w:lang w:val="uk-UA" w:eastAsia="ru-RU"/>
        </w:rPr>
        <w:t>ІІ</w:t>
      </w:r>
      <w:r w:rsidR="008B3120" w:rsidRPr="00FB2688">
        <w:rPr>
          <w:rFonts w:ascii="Times New Roman" w:eastAsia="Times New Roman" w:hAnsi="Times New Roman" w:cs="Times New Roman"/>
          <w:sz w:val="24"/>
          <w:szCs w:val="24"/>
          <w:lang w:val="en-US" w:eastAsia="ru-RU"/>
        </w:rPr>
        <w:t>I</w:t>
      </w:r>
    </w:p>
    <w:p w:rsidR="00970FCD" w:rsidRPr="00526977" w:rsidRDefault="00970FCD" w:rsidP="008B3120">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970FCD" w:rsidRPr="00FB2688" w:rsidRDefault="00DB512A" w:rsidP="00FB268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FB2688">
        <w:rPr>
          <w:rFonts w:ascii="Times New Roman" w:eastAsia="Times New Roman" w:hAnsi="Times New Roman" w:cs="Times New Roman"/>
          <w:b/>
          <w:bCs/>
          <w:sz w:val="24"/>
          <w:szCs w:val="24"/>
          <w:bdr w:val="none" w:sz="0" w:space="0" w:color="auto" w:frame="1"/>
          <w:lang w:val="uk-UA" w:eastAsia="ru-RU"/>
        </w:rPr>
        <w:t>ПЕРЕЛІК</w:t>
      </w:r>
    </w:p>
    <w:p w:rsidR="00DB512A" w:rsidRPr="00FB2688" w:rsidRDefault="00DB512A" w:rsidP="00FB268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FB2688">
        <w:rPr>
          <w:rFonts w:ascii="Times New Roman" w:eastAsia="Times New Roman" w:hAnsi="Times New Roman" w:cs="Times New Roman"/>
          <w:b/>
          <w:bCs/>
          <w:sz w:val="24"/>
          <w:szCs w:val="24"/>
          <w:bdr w:val="none" w:sz="0" w:space="0" w:color="auto" w:frame="1"/>
          <w:lang w:val="uk-UA" w:eastAsia="ru-RU"/>
        </w:rPr>
        <w:t>пільг для фізичних та юридичних осіб, наданих</w:t>
      </w:r>
      <w:r w:rsidR="000775E0" w:rsidRPr="00FB2688">
        <w:rPr>
          <w:rFonts w:ascii="Times New Roman" w:eastAsia="Times New Roman" w:hAnsi="Times New Roman" w:cs="Times New Roman"/>
          <w:b/>
          <w:bCs/>
          <w:sz w:val="24"/>
          <w:szCs w:val="24"/>
          <w:bdr w:val="none" w:sz="0" w:space="0" w:color="auto" w:frame="1"/>
          <w:lang w:val="uk-UA" w:eastAsia="ru-RU"/>
        </w:rPr>
        <w:t xml:space="preserve"> </w:t>
      </w:r>
      <w:r w:rsidRPr="00FB2688">
        <w:rPr>
          <w:rFonts w:ascii="Times New Roman" w:eastAsia="Times New Roman" w:hAnsi="Times New Roman" w:cs="Times New Roman"/>
          <w:b/>
          <w:bCs/>
          <w:sz w:val="24"/>
          <w:szCs w:val="24"/>
          <w:bdr w:val="none" w:sz="0" w:space="0" w:color="auto" w:frame="1"/>
          <w:lang w:val="uk-UA" w:eastAsia="ru-RU"/>
        </w:rPr>
        <w:t>відповідно до пункту 284.1 статті 284 Податкового</w:t>
      </w:r>
      <w:r w:rsidR="000775E0" w:rsidRPr="00FB2688">
        <w:rPr>
          <w:rFonts w:ascii="Times New Roman" w:eastAsia="Times New Roman" w:hAnsi="Times New Roman" w:cs="Times New Roman"/>
          <w:b/>
          <w:bCs/>
          <w:sz w:val="24"/>
          <w:szCs w:val="24"/>
          <w:bdr w:val="none" w:sz="0" w:space="0" w:color="auto" w:frame="1"/>
          <w:lang w:val="uk-UA" w:eastAsia="ru-RU"/>
        </w:rPr>
        <w:t xml:space="preserve"> </w:t>
      </w:r>
      <w:r w:rsidRPr="00FB2688">
        <w:rPr>
          <w:rFonts w:ascii="Times New Roman" w:eastAsia="Times New Roman" w:hAnsi="Times New Roman" w:cs="Times New Roman"/>
          <w:b/>
          <w:bCs/>
          <w:sz w:val="24"/>
          <w:szCs w:val="24"/>
          <w:bdr w:val="none" w:sz="0" w:space="0" w:color="auto" w:frame="1"/>
          <w:lang w:val="uk-UA" w:eastAsia="ru-RU"/>
        </w:rPr>
        <w:t>кодексу України, із сплати земельного податку</w:t>
      </w:r>
    </w:p>
    <w:p w:rsidR="00970FCD" w:rsidRPr="00FB2688" w:rsidRDefault="00970FCD" w:rsidP="00FB2688">
      <w:pPr>
        <w:shd w:val="clear" w:color="auto" w:fill="FFFFFF"/>
        <w:spacing w:after="0" w:line="240" w:lineRule="auto"/>
        <w:jc w:val="right"/>
        <w:textAlignment w:val="baseline"/>
        <w:rPr>
          <w:rFonts w:ascii="Times New Roman" w:eastAsia="Times New Roman" w:hAnsi="Times New Roman" w:cs="Times New Roman"/>
          <w:sz w:val="24"/>
          <w:szCs w:val="24"/>
          <w:lang w:val="uk-UA" w:eastAsia="ru-RU"/>
        </w:rPr>
      </w:pPr>
    </w:p>
    <w:p w:rsidR="00DB512A" w:rsidRPr="00FB2688" w:rsidRDefault="00DB512A"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Адміністративно-територіальна одиниця на яку поширюється дія рішення ради:</w:t>
      </w:r>
    </w:p>
    <w:tbl>
      <w:tblPr>
        <w:tblW w:w="5035" w:type="pct"/>
        <w:tblLayout w:type="fixed"/>
        <w:tblCellMar>
          <w:left w:w="0" w:type="dxa"/>
          <w:right w:w="0" w:type="dxa"/>
        </w:tblCellMar>
        <w:tblLook w:val="04A0"/>
      </w:tblPr>
      <w:tblGrid>
        <w:gridCol w:w="637"/>
        <w:gridCol w:w="597"/>
        <w:gridCol w:w="1520"/>
        <w:gridCol w:w="2533"/>
        <w:gridCol w:w="4570"/>
      </w:tblGrid>
      <w:tr w:rsidR="008B3120" w:rsidRPr="00FB2688" w:rsidTr="006518CA">
        <w:tc>
          <w:tcPr>
            <w:tcW w:w="323" w:type="pct"/>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8B3120" w:rsidRPr="00FB2688" w:rsidRDefault="008B3120" w:rsidP="006518CA">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Код області</w:t>
            </w:r>
          </w:p>
        </w:tc>
        <w:tc>
          <w:tcPr>
            <w:tcW w:w="303"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8B3120" w:rsidRPr="00FB2688" w:rsidRDefault="008B3120" w:rsidP="006518CA">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Код району</w:t>
            </w:r>
          </w:p>
        </w:tc>
        <w:tc>
          <w:tcPr>
            <w:tcW w:w="771"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8B3120" w:rsidRPr="00FB2688" w:rsidRDefault="008B3120" w:rsidP="006518CA">
            <w:pPr>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Номер за </w:t>
            </w:r>
            <w:r w:rsidRPr="00FB2688">
              <w:rPr>
                <w:rFonts w:ascii="Times New Roman" w:eastAsia="Times New Roman" w:hAnsi="Times New Roman" w:cs="Times New Roman"/>
                <w:sz w:val="24"/>
                <w:szCs w:val="24"/>
                <w:lang w:val="uk-UA" w:eastAsia="ru-RU"/>
              </w:rPr>
              <w:t xml:space="preserve"> КОАТУУ</w:t>
            </w:r>
          </w:p>
        </w:tc>
        <w:tc>
          <w:tcPr>
            <w:tcW w:w="1285" w:type="pct"/>
            <w:tcBorders>
              <w:top w:val="outset" w:sz="6" w:space="0" w:color="auto"/>
              <w:left w:val="outset" w:sz="6" w:space="0" w:color="auto"/>
              <w:bottom w:val="outset" w:sz="6" w:space="0" w:color="auto"/>
              <w:right w:val="outset" w:sz="6" w:space="0" w:color="auto"/>
            </w:tcBorders>
          </w:tcPr>
          <w:p w:rsidR="008B3120" w:rsidRPr="00FB2688" w:rsidRDefault="008B3120" w:rsidP="006518CA">
            <w:pPr>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Найменування за КАТОТТГ</w:t>
            </w:r>
          </w:p>
        </w:tc>
        <w:tc>
          <w:tcPr>
            <w:tcW w:w="2318" w:type="pct"/>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8B3120" w:rsidRPr="00FB2688" w:rsidRDefault="008B3120" w:rsidP="006518CA">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Найменування адміністративно-територіальної одиниці або населеного пункту, або території об’єднаної територіальної громади</w:t>
            </w:r>
          </w:p>
        </w:tc>
      </w:tr>
      <w:tr w:rsidR="008B3120" w:rsidRPr="00FB2688" w:rsidTr="006518CA">
        <w:trPr>
          <w:cantSplit/>
          <w:trHeight w:val="1912"/>
        </w:trPr>
        <w:tc>
          <w:tcPr>
            <w:tcW w:w="323" w:type="pct"/>
            <w:tcBorders>
              <w:top w:val="outset" w:sz="6" w:space="0" w:color="auto"/>
              <w:left w:val="nil"/>
              <w:bottom w:val="outset" w:sz="6" w:space="0" w:color="auto"/>
              <w:right w:val="outset" w:sz="6" w:space="0" w:color="auto"/>
            </w:tcBorders>
            <w:tcMar>
              <w:top w:w="225" w:type="dxa"/>
              <w:left w:w="75" w:type="dxa"/>
              <w:bottom w:w="225" w:type="dxa"/>
              <w:right w:w="75" w:type="dxa"/>
            </w:tcMar>
            <w:textDirection w:val="btLr"/>
            <w:vAlign w:val="center"/>
            <w:hideMark/>
          </w:tcPr>
          <w:p w:rsidR="008B3120" w:rsidRPr="00FB2688" w:rsidRDefault="008B3120" w:rsidP="006518CA">
            <w:pPr>
              <w:spacing w:after="0" w:line="240" w:lineRule="auto"/>
              <w:ind w:left="113" w:right="113"/>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UA12000000000090473</w:t>
            </w:r>
          </w:p>
        </w:tc>
        <w:tc>
          <w:tcPr>
            <w:tcW w:w="303"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extDirection w:val="btLr"/>
            <w:vAlign w:val="center"/>
            <w:hideMark/>
          </w:tcPr>
          <w:p w:rsidR="008B3120" w:rsidRPr="00FB2688" w:rsidRDefault="008B3120" w:rsidP="006518CA">
            <w:pPr>
              <w:spacing w:after="0" w:line="240" w:lineRule="auto"/>
              <w:ind w:left="113" w:right="113"/>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UA12140000000011720</w:t>
            </w:r>
          </w:p>
        </w:tc>
        <w:tc>
          <w:tcPr>
            <w:tcW w:w="771" w:type="pc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1223881002</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1223881001</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1223884003</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1223884007</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1223886004</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1223887103</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1223881004</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1223880503</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1223880505</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1223881005</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1223880501</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1223884001</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1223887104</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1223880507</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1223880509</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1223887101</w:t>
            </w:r>
          </w:p>
          <w:p w:rsidR="008B3120"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1223881006</w:t>
            </w:r>
          </w:p>
          <w:p w:rsidR="008B3120" w:rsidRPr="00FB2688" w:rsidRDefault="008B3120" w:rsidP="006518C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1223881007</w:t>
            </w:r>
          </w:p>
        </w:tc>
        <w:tc>
          <w:tcPr>
            <w:tcW w:w="1285" w:type="pct"/>
            <w:tcBorders>
              <w:top w:val="outset" w:sz="6" w:space="0" w:color="auto"/>
              <w:left w:val="outset" w:sz="6" w:space="0" w:color="auto"/>
              <w:bottom w:val="outset" w:sz="6" w:space="0" w:color="auto"/>
              <w:right w:val="outset" w:sz="6" w:space="0" w:color="auto"/>
            </w:tcBorders>
          </w:tcPr>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UA12140010020050221</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UA12140010010018991</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UA12140010030023480</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UA12140010040085028</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UA12140370040063191</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UA12140010060021255</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UA12140010070013987</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UA12140010080098299</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UA12140010090018448</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UA12140010100096256</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UA12140010110042762</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UA12140010120055306</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UA12140010140023688</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UA12140010150033186</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UA12140010160065829</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UA12140010170021631</w:t>
            </w:r>
          </w:p>
          <w:p w:rsidR="008B3120"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UA12140010130099083</w:t>
            </w:r>
          </w:p>
          <w:p w:rsidR="008B3120" w:rsidRPr="00FB2688" w:rsidRDefault="008B3120" w:rsidP="006518C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UA12140010180035318</w:t>
            </w:r>
          </w:p>
        </w:tc>
        <w:tc>
          <w:tcPr>
            <w:tcW w:w="2318" w:type="pct"/>
            <w:tcBorders>
              <w:top w:val="outset" w:sz="6" w:space="0" w:color="auto"/>
              <w:left w:val="outset" w:sz="6" w:space="0" w:color="auto"/>
              <w:bottom w:val="outset" w:sz="6" w:space="0" w:color="auto"/>
              <w:right w:val="nil"/>
            </w:tcBorders>
            <w:tcMar>
              <w:top w:w="225" w:type="dxa"/>
              <w:left w:w="75" w:type="dxa"/>
              <w:bottom w:w="225" w:type="dxa"/>
              <w:right w:w="75" w:type="dxa"/>
            </w:tcMar>
            <w:hideMark/>
          </w:tcPr>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rPr>
              <w:t>с</w:t>
            </w:r>
            <w:r>
              <w:rPr>
                <w:rFonts w:ascii="Times New Roman" w:hAnsi="Times New Roman" w:cs="Times New Roman"/>
                <w:noProof/>
                <w:sz w:val="24"/>
                <w:szCs w:val="24"/>
                <w:lang w:val="uk-UA"/>
              </w:rPr>
              <w:t>. Богдано-Вербки</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Богинівка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Водяне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Добринька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Зелений Гай</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Коханівка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Нововербське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Новодмитрівка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Озерне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Олександрівка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Олександропіль</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Осадче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Старий Колодязь</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Товсте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Успенівка</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Хороше</w:t>
            </w:r>
          </w:p>
          <w:p w:rsidR="008B3120"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Сонцеве</w:t>
            </w:r>
          </w:p>
          <w:p w:rsidR="008B3120" w:rsidRPr="00FB2688" w:rsidRDefault="008B3120" w:rsidP="006518CA">
            <w:pPr>
              <w:spacing w:after="0" w:line="240" w:lineRule="auto"/>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с. Шевченка</w:t>
            </w:r>
          </w:p>
        </w:tc>
      </w:tr>
    </w:tbl>
    <w:p w:rsidR="00DB512A" w:rsidRPr="00FB2688" w:rsidRDefault="00727CFD"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w:t>
      </w:r>
    </w:p>
    <w:tbl>
      <w:tblPr>
        <w:tblW w:w="98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8"/>
        <w:gridCol w:w="1703"/>
      </w:tblGrid>
      <w:tr w:rsidR="007E76E7" w:rsidRPr="00FB2688" w:rsidTr="008B3120">
        <w:trPr>
          <w:trHeight w:val="288"/>
        </w:trPr>
        <w:tc>
          <w:tcPr>
            <w:tcW w:w="8178" w:type="dxa"/>
            <w:vAlign w:val="center"/>
          </w:tcPr>
          <w:p w:rsidR="007E76E7" w:rsidRPr="00FB2688" w:rsidRDefault="007E76E7" w:rsidP="008B3120">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Група платників, категорія/цільове призначення земельних ділянок</w:t>
            </w:r>
          </w:p>
        </w:tc>
        <w:tc>
          <w:tcPr>
            <w:tcW w:w="1703" w:type="dxa"/>
            <w:vAlign w:val="center"/>
          </w:tcPr>
          <w:p w:rsidR="007E76E7" w:rsidRPr="00FB2688" w:rsidRDefault="007E76E7" w:rsidP="008B3120">
            <w:pPr>
              <w:spacing w:after="0" w:line="240" w:lineRule="auto"/>
              <w:jc w:val="center"/>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Розмір пільги (відсотків суми податкового зобов’язання за рік)</w:t>
            </w:r>
          </w:p>
        </w:tc>
      </w:tr>
      <w:tr w:rsidR="007E76E7" w:rsidRPr="00FB2688" w:rsidTr="008B3120">
        <w:trPr>
          <w:trHeight w:val="1152"/>
        </w:trPr>
        <w:tc>
          <w:tcPr>
            <w:tcW w:w="8178" w:type="dxa"/>
          </w:tcPr>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b/>
                <w:bCs/>
                <w:sz w:val="24"/>
                <w:szCs w:val="24"/>
                <w:bdr w:val="none" w:sz="0" w:space="0" w:color="auto" w:frame="1"/>
                <w:lang w:val="uk-UA" w:eastAsia="ru-RU"/>
              </w:rPr>
              <w:t>Юридичні особи:</w:t>
            </w:r>
          </w:p>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1. Громадські організації </w:t>
            </w:r>
            <w:r w:rsidR="008B3120">
              <w:rPr>
                <w:rFonts w:ascii="Times New Roman" w:eastAsia="Times New Roman" w:hAnsi="Times New Roman" w:cs="Times New Roman"/>
                <w:sz w:val="24"/>
                <w:szCs w:val="24"/>
                <w:lang w:val="uk-UA" w:eastAsia="ru-RU"/>
              </w:rPr>
              <w:t xml:space="preserve">осіб з </w:t>
            </w:r>
            <w:proofErr w:type="spellStart"/>
            <w:r w:rsidRPr="00FB2688">
              <w:rPr>
                <w:rFonts w:ascii="Times New Roman" w:eastAsia="Times New Roman" w:hAnsi="Times New Roman" w:cs="Times New Roman"/>
                <w:sz w:val="24"/>
                <w:szCs w:val="24"/>
                <w:lang w:val="uk-UA" w:eastAsia="ru-RU"/>
              </w:rPr>
              <w:t>інвалід</w:t>
            </w:r>
            <w:r w:rsidR="008B3120">
              <w:rPr>
                <w:rFonts w:ascii="Times New Roman" w:eastAsia="Times New Roman" w:hAnsi="Times New Roman" w:cs="Times New Roman"/>
                <w:sz w:val="24"/>
                <w:szCs w:val="24"/>
                <w:lang w:val="uk-UA" w:eastAsia="ru-RU"/>
              </w:rPr>
              <w:t>ныстю</w:t>
            </w:r>
            <w:proofErr w:type="spellEnd"/>
            <w:r w:rsidRPr="00FB2688">
              <w:rPr>
                <w:rFonts w:ascii="Times New Roman" w:eastAsia="Times New Roman" w:hAnsi="Times New Roman" w:cs="Times New Roman"/>
                <w:sz w:val="24"/>
                <w:szCs w:val="24"/>
                <w:lang w:val="uk-UA" w:eastAsia="ru-RU"/>
              </w:rPr>
              <w:t xml:space="preserve"> України, підприємства та організації, які засновані громадськими  організаціями  </w:t>
            </w:r>
            <w:r w:rsidR="008B3120">
              <w:rPr>
                <w:rFonts w:ascii="Times New Roman" w:eastAsia="Times New Roman" w:hAnsi="Times New Roman" w:cs="Times New Roman"/>
                <w:sz w:val="24"/>
                <w:szCs w:val="24"/>
                <w:lang w:val="uk-UA" w:eastAsia="ru-RU"/>
              </w:rPr>
              <w:t xml:space="preserve">осіб з </w:t>
            </w:r>
            <w:proofErr w:type="spellStart"/>
            <w:r w:rsidR="008B3120" w:rsidRPr="00FB2688">
              <w:rPr>
                <w:rFonts w:ascii="Times New Roman" w:eastAsia="Times New Roman" w:hAnsi="Times New Roman" w:cs="Times New Roman"/>
                <w:sz w:val="24"/>
                <w:szCs w:val="24"/>
                <w:lang w:val="uk-UA" w:eastAsia="ru-RU"/>
              </w:rPr>
              <w:t>інвалід</w:t>
            </w:r>
            <w:r w:rsidR="008B3120">
              <w:rPr>
                <w:rFonts w:ascii="Times New Roman" w:eastAsia="Times New Roman" w:hAnsi="Times New Roman" w:cs="Times New Roman"/>
                <w:sz w:val="24"/>
                <w:szCs w:val="24"/>
                <w:lang w:val="uk-UA" w:eastAsia="ru-RU"/>
              </w:rPr>
              <w:t>ныстю</w:t>
            </w:r>
            <w:proofErr w:type="spellEnd"/>
            <w:r w:rsidRPr="00FB2688">
              <w:rPr>
                <w:rFonts w:ascii="Times New Roman" w:eastAsia="Times New Roman" w:hAnsi="Times New Roman" w:cs="Times New Roman"/>
                <w:sz w:val="24"/>
                <w:szCs w:val="24"/>
                <w:lang w:val="uk-UA" w:eastAsia="ru-RU"/>
              </w:rPr>
              <w:t xml:space="preserve"> та спілками  громадських  організацій  </w:t>
            </w:r>
            <w:r w:rsidR="008B3120">
              <w:rPr>
                <w:rFonts w:ascii="Times New Roman" w:eastAsia="Times New Roman" w:hAnsi="Times New Roman" w:cs="Times New Roman"/>
                <w:sz w:val="24"/>
                <w:szCs w:val="24"/>
                <w:lang w:val="uk-UA" w:eastAsia="ru-RU"/>
              </w:rPr>
              <w:t xml:space="preserve">осіб з </w:t>
            </w:r>
            <w:proofErr w:type="spellStart"/>
            <w:r w:rsidR="008B3120" w:rsidRPr="00FB2688">
              <w:rPr>
                <w:rFonts w:ascii="Times New Roman" w:eastAsia="Times New Roman" w:hAnsi="Times New Roman" w:cs="Times New Roman"/>
                <w:sz w:val="24"/>
                <w:szCs w:val="24"/>
                <w:lang w:val="uk-UA" w:eastAsia="ru-RU"/>
              </w:rPr>
              <w:t>інвалід</w:t>
            </w:r>
            <w:r w:rsidR="008B3120">
              <w:rPr>
                <w:rFonts w:ascii="Times New Roman" w:eastAsia="Times New Roman" w:hAnsi="Times New Roman" w:cs="Times New Roman"/>
                <w:sz w:val="24"/>
                <w:szCs w:val="24"/>
                <w:lang w:val="uk-UA" w:eastAsia="ru-RU"/>
              </w:rPr>
              <w:t>ныстю</w:t>
            </w:r>
            <w:proofErr w:type="spellEnd"/>
            <w:r w:rsidRPr="00FB2688">
              <w:rPr>
                <w:rFonts w:ascii="Times New Roman" w:eastAsia="Times New Roman" w:hAnsi="Times New Roman" w:cs="Times New Roman"/>
                <w:sz w:val="24"/>
                <w:szCs w:val="24"/>
                <w:lang w:val="uk-UA" w:eastAsia="ru-RU"/>
              </w:rPr>
              <w:t xml:space="preserve">  і є їх повною власністю,</w:t>
            </w:r>
            <w:r w:rsidR="00FE029F"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де протягом попереднього календарного  місяця  кількість  </w:t>
            </w:r>
            <w:r w:rsidR="008B3120">
              <w:rPr>
                <w:rFonts w:ascii="Times New Roman" w:eastAsia="Times New Roman" w:hAnsi="Times New Roman" w:cs="Times New Roman"/>
                <w:sz w:val="24"/>
                <w:szCs w:val="24"/>
                <w:lang w:val="uk-UA" w:eastAsia="ru-RU"/>
              </w:rPr>
              <w:t xml:space="preserve">осіб з </w:t>
            </w:r>
            <w:proofErr w:type="spellStart"/>
            <w:r w:rsidR="008B3120" w:rsidRPr="00FB2688">
              <w:rPr>
                <w:rFonts w:ascii="Times New Roman" w:eastAsia="Times New Roman" w:hAnsi="Times New Roman" w:cs="Times New Roman"/>
                <w:sz w:val="24"/>
                <w:szCs w:val="24"/>
                <w:lang w:val="uk-UA" w:eastAsia="ru-RU"/>
              </w:rPr>
              <w:t>інвалід</w:t>
            </w:r>
            <w:r w:rsidR="008B3120">
              <w:rPr>
                <w:rFonts w:ascii="Times New Roman" w:eastAsia="Times New Roman" w:hAnsi="Times New Roman" w:cs="Times New Roman"/>
                <w:sz w:val="24"/>
                <w:szCs w:val="24"/>
                <w:lang w:val="uk-UA" w:eastAsia="ru-RU"/>
              </w:rPr>
              <w:t>ныстю</w:t>
            </w:r>
            <w:proofErr w:type="spellEnd"/>
            <w:r w:rsidRPr="00FB2688">
              <w:rPr>
                <w:rFonts w:ascii="Times New Roman" w:eastAsia="Times New Roman" w:hAnsi="Times New Roman" w:cs="Times New Roman"/>
                <w:sz w:val="24"/>
                <w:szCs w:val="24"/>
                <w:lang w:val="uk-UA" w:eastAsia="ru-RU"/>
              </w:rPr>
              <w:t xml:space="preserve">, які мають  там  основне  місце роботи, становить не менш як 50 відсотків середньооблікової чисельності штатних працівників  облікового  складу який надається уповноваженим органом відповідно до Закону України </w:t>
            </w:r>
            <w:r w:rsidRPr="008B3120">
              <w:rPr>
                <w:rFonts w:ascii="Times New Roman" w:eastAsia="Times New Roman" w:hAnsi="Times New Roman" w:cs="Times New Roman"/>
                <w:sz w:val="24"/>
                <w:szCs w:val="24"/>
                <w:lang w:val="uk-UA" w:eastAsia="ru-RU"/>
              </w:rPr>
              <w:t>«</w:t>
            </w:r>
            <w:r w:rsidR="008B3120" w:rsidRPr="008B3120">
              <w:rPr>
                <w:rFonts w:ascii="Times New Roman" w:hAnsi="Times New Roman" w:cs="Times New Roman"/>
                <w:bCs/>
                <w:sz w:val="24"/>
                <w:szCs w:val="24"/>
                <w:shd w:val="clear" w:color="auto" w:fill="FFFFFF"/>
                <w:lang w:val="uk-UA"/>
              </w:rPr>
              <w:t>Про основи соціальної захищеності осіб з інвалідністю в Україні</w:t>
            </w:r>
            <w:r w:rsidRPr="008B3120">
              <w:rPr>
                <w:rFonts w:ascii="Times New Roman" w:eastAsia="Times New Roman" w:hAnsi="Times New Roman" w:cs="Times New Roman"/>
                <w:sz w:val="24"/>
                <w:szCs w:val="24"/>
                <w:lang w:val="uk-UA" w:eastAsia="ru-RU"/>
              </w:rPr>
              <w:t>» .</w:t>
            </w:r>
          </w:p>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У разі порушення вимог цієї норми зазначені громадські організації </w:t>
            </w:r>
            <w:r w:rsidR="008B3120">
              <w:rPr>
                <w:rFonts w:ascii="Times New Roman" w:eastAsia="Times New Roman" w:hAnsi="Times New Roman" w:cs="Times New Roman"/>
                <w:sz w:val="24"/>
                <w:szCs w:val="24"/>
                <w:lang w:val="uk-UA" w:eastAsia="ru-RU"/>
              </w:rPr>
              <w:t xml:space="preserve">осіб з </w:t>
            </w:r>
            <w:r w:rsidR="008B3120">
              <w:rPr>
                <w:rFonts w:ascii="Times New Roman" w:eastAsia="Times New Roman" w:hAnsi="Times New Roman" w:cs="Times New Roman"/>
                <w:sz w:val="24"/>
                <w:szCs w:val="24"/>
                <w:lang w:val="uk-UA" w:eastAsia="ru-RU"/>
              </w:rPr>
              <w:lastRenderedPageBreak/>
              <w:t>інвалідністю</w:t>
            </w:r>
            <w:r w:rsidRPr="00FB2688">
              <w:rPr>
                <w:rFonts w:ascii="Times New Roman" w:eastAsia="Times New Roman" w:hAnsi="Times New Roman" w:cs="Times New Roman"/>
                <w:sz w:val="24"/>
                <w:szCs w:val="24"/>
                <w:lang w:val="uk-UA" w:eastAsia="ru-RU"/>
              </w:rPr>
              <w:t>, їх пі</w:t>
            </w:r>
            <w:r w:rsidR="008B3120">
              <w:rPr>
                <w:rFonts w:ascii="Times New Roman" w:eastAsia="Times New Roman" w:hAnsi="Times New Roman" w:cs="Times New Roman"/>
                <w:sz w:val="24"/>
                <w:szCs w:val="24"/>
                <w:lang w:val="uk-UA" w:eastAsia="ru-RU"/>
              </w:rPr>
              <w:t>дприємства та організації зобов</w:t>
            </w:r>
            <w:r w:rsidR="008B3120" w:rsidRPr="008B3120">
              <w:rPr>
                <w:rFonts w:ascii="Times New Roman" w:eastAsia="Times New Roman" w:hAnsi="Times New Roman" w:cs="Times New Roman"/>
                <w:sz w:val="24"/>
                <w:szCs w:val="24"/>
                <w:lang w:val="uk-UA" w:eastAsia="ru-RU"/>
              </w:rPr>
              <w:t>’</w:t>
            </w:r>
            <w:r w:rsidRPr="00FB2688">
              <w:rPr>
                <w:rFonts w:ascii="Times New Roman" w:eastAsia="Times New Roman" w:hAnsi="Times New Roman" w:cs="Times New Roman"/>
                <w:sz w:val="24"/>
                <w:szCs w:val="24"/>
                <w:lang w:val="uk-UA" w:eastAsia="ru-RU"/>
              </w:rPr>
              <w:t xml:space="preserve">язані сплатити суми податку за відповідний період, проіндексовані з урахуванням інфляції, а також штрафні санкції згідно з законодавством. </w:t>
            </w:r>
          </w:p>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2. Органи державної влади та органи місцевого самоврядування, органи  прокуратури, заклади, установи та організації,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3. Парки державної та комунальної власності </w:t>
            </w:r>
          </w:p>
          <w:p w:rsidR="007E76E7" w:rsidRPr="00FB2688" w:rsidRDefault="007E76E7"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4. Дошкільні та загальноосвітні навчальні заклади незалежно твід форм власності і джерел фінансування </w:t>
            </w:r>
            <w:r w:rsidR="00FE029F" w:rsidRPr="00FB2688">
              <w:rPr>
                <w:rFonts w:ascii="Times New Roman" w:eastAsia="Times New Roman" w:hAnsi="Times New Roman" w:cs="Times New Roman"/>
                <w:sz w:val="24"/>
                <w:szCs w:val="24"/>
                <w:lang w:val="uk-UA" w:eastAsia="ru-RU"/>
              </w:rPr>
              <w:t>, заклади культури, науки, освіти, охорони здоров’я, соціального захисту, фізичної культури та сорту, які повністю утримуються за рахунок державного або місцевого бюджетів.</w:t>
            </w:r>
          </w:p>
          <w:p w:rsidR="00FE029F" w:rsidRPr="00FB2688" w:rsidRDefault="00FE029F"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5. Релігійні організації України, статути (положення) яких зареєстровано у встановленому законом порядку, за земельні ділянки, надані для будівництва та обслуговування культових та інших будівель, необхідних для забезпечення їх діяльності, а також благодійні організації створені відповідно до закону, дія яких не передбачає одержання прибутків.</w:t>
            </w:r>
          </w:p>
        </w:tc>
        <w:tc>
          <w:tcPr>
            <w:tcW w:w="1703" w:type="dxa"/>
          </w:tcPr>
          <w:p w:rsidR="00177981" w:rsidRPr="00FB2688" w:rsidRDefault="00177981" w:rsidP="00FB2688">
            <w:pPr>
              <w:spacing w:after="0" w:line="240" w:lineRule="auto"/>
              <w:textAlignment w:val="baseline"/>
              <w:rPr>
                <w:rFonts w:ascii="Times New Roman" w:eastAsia="Times New Roman" w:hAnsi="Times New Roman" w:cs="Times New Roman"/>
                <w:sz w:val="24"/>
                <w:szCs w:val="24"/>
                <w:lang w:val="uk-UA" w:eastAsia="ru-RU"/>
              </w:rPr>
            </w:pPr>
          </w:p>
          <w:p w:rsidR="007E76E7" w:rsidRPr="00FB2688" w:rsidRDefault="007E76E7"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177981"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100</w:t>
            </w: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p w:rsidR="00FE029F"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p>
        </w:tc>
      </w:tr>
      <w:tr w:rsidR="007E76E7" w:rsidRPr="00FB2688" w:rsidTr="008B3120">
        <w:trPr>
          <w:trHeight w:val="1152"/>
        </w:trPr>
        <w:tc>
          <w:tcPr>
            <w:tcW w:w="8178" w:type="dxa"/>
          </w:tcPr>
          <w:p w:rsidR="00944349" w:rsidRPr="00FB2688" w:rsidRDefault="00FE029F" w:rsidP="00FB2688">
            <w:pPr>
              <w:spacing w:after="0" w:line="240" w:lineRule="auto"/>
              <w:jc w:val="both"/>
              <w:textAlignment w:val="baseline"/>
              <w:rPr>
                <w:rFonts w:ascii="Times New Roman" w:eastAsia="Times New Roman" w:hAnsi="Times New Roman" w:cs="Times New Roman"/>
                <w:b/>
                <w:bCs/>
                <w:sz w:val="24"/>
                <w:szCs w:val="24"/>
                <w:bdr w:val="none" w:sz="0" w:space="0" w:color="auto" w:frame="1"/>
                <w:lang w:val="uk-UA" w:eastAsia="ru-RU"/>
              </w:rPr>
            </w:pPr>
            <w:r w:rsidRPr="00FB2688">
              <w:rPr>
                <w:rFonts w:ascii="Times New Roman" w:eastAsia="Times New Roman" w:hAnsi="Times New Roman" w:cs="Times New Roman"/>
                <w:b/>
                <w:bCs/>
                <w:sz w:val="24"/>
                <w:szCs w:val="24"/>
                <w:bdr w:val="none" w:sz="0" w:space="0" w:color="auto" w:frame="1"/>
                <w:lang w:val="uk-UA" w:eastAsia="ru-RU"/>
              </w:rPr>
              <w:lastRenderedPageBreak/>
              <w:t>Фізичні особи:</w:t>
            </w:r>
          </w:p>
          <w:p w:rsidR="00FE029F" w:rsidRPr="00FB2688" w:rsidRDefault="00944349"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b/>
                <w:bCs/>
                <w:sz w:val="24"/>
                <w:szCs w:val="24"/>
                <w:bdr w:val="none" w:sz="0" w:space="0" w:color="auto" w:frame="1"/>
                <w:lang w:val="uk-UA" w:eastAsia="ru-RU"/>
              </w:rPr>
              <w:t xml:space="preserve">- </w:t>
            </w:r>
            <w:r w:rsidR="008B3120">
              <w:rPr>
                <w:rFonts w:ascii="Times New Roman" w:eastAsia="Times New Roman" w:hAnsi="Times New Roman" w:cs="Times New Roman"/>
                <w:sz w:val="24"/>
                <w:szCs w:val="24"/>
                <w:lang w:val="uk-UA" w:eastAsia="ru-RU"/>
              </w:rPr>
              <w:t>Особи з інвалідністю</w:t>
            </w:r>
            <w:r w:rsidR="00FE029F" w:rsidRPr="00FB2688">
              <w:rPr>
                <w:rFonts w:ascii="Times New Roman" w:eastAsia="Times New Roman" w:hAnsi="Times New Roman" w:cs="Times New Roman"/>
                <w:sz w:val="24"/>
                <w:szCs w:val="24"/>
                <w:lang w:val="uk-UA" w:eastAsia="ru-RU"/>
              </w:rPr>
              <w:t xml:space="preserve">  першої   та   другої  групи;</w:t>
            </w:r>
          </w:p>
          <w:p w:rsidR="00FE029F" w:rsidRPr="00FB2688" w:rsidRDefault="00944349"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 </w:t>
            </w:r>
            <w:r w:rsidR="00FE029F" w:rsidRPr="00FB2688">
              <w:rPr>
                <w:rFonts w:ascii="Times New Roman" w:eastAsia="Times New Roman" w:hAnsi="Times New Roman" w:cs="Times New Roman"/>
                <w:sz w:val="24"/>
                <w:szCs w:val="24"/>
                <w:lang w:val="uk-UA" w:eastAsia="ru-RU"/>
              </w:rPr>
              <w:t>особи, які виховують  трьох і більше  дітей  віком до 18 років;</w:t>
            </w:r>
          </w:p>
          <w:p w:rsidR="00FE029F" w:rsidRPr="00FB2688" w:rsidRDefault="00FE029F"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пенсіонери ( за віком );</w:t>
            </w:r>
          </w:p>
          <w:p w:rsidR="00FE029F" w:rsidRPr="00FB2688" w:rsidRDefault="00FE029F"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w:t>
            </w:r>
            <w:r w:rsidR="008B3120">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ветерани  війни  та  особи, на  яких</w:t>
            </w:r>
            <w:r w:rsidR="00944349"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поширюється  дія  Закону  України «Про  статус  ветеранів  війни, гарантії  їх  соціального захисту»;</w:t>
            </w:r>
          </w:p>
          <w:p w:rsidR="00FE029F" w:rsidRPr="00FB2688" w:rsidRDefault="00FE029F"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фізичні особи, визнані законом як особи, які</w:t>
            </w:r>
            <w:r w:rsidR="00944349"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постраждали внаслідок Чорнобильської катастрофи; </w:t>
            </w:r>
          </w:p>
          <w:p w:rsidR="007E76E7" w:rsidRPr="00FB2688" w:rsidRDefault="00FE029F" w:rsidP="00FB2688">
            <w:pPr>
              <w:spacing w:after="0" w:line="240" w:lineRule="auto"/>
              <w:jc w:val="both"/>
              <w:textAlignment w:val="baseline"/>
              <w:rPr>
                <w:rFonts w:ascii="Times New Roman" w:eastAsia="Times New Roman" w:hAnsi="Times New Roman" w:cs="Times New Roman"/>
                <w:b/>
                <w:bCs/>
                <w:sz w:val="24"/>
                <w:szCs w:val="24"/>
                <w:bdr w:val="none" w:sz="0" w:space="0" w:color="auto" w:frame="1"/>
                <w:lang w:val="uk-UA" w:eastAsia="ru-RU"/>
              </w:rPr>
            </w:pPr>
            <w:r w:rsidRPr="00FB2688">
              <w:rPr>
                <w:rFonts w:ascii="Times New Roman" w:eastAsia="Times New Roman" w:hAnsi="Times New Roman" w:cs="Times New Roman"/>
                <w:sz w:val="24"/>
                <w:szCs w:val="24"/>
                <w:lang w:val="uk-UA" w:eastAsia="ru-RU"/>
              </w:rPr>
              <w:t>- учасники  антитерористичної операції;</w:t>
            </w:r>
          </w:p>
        </w:tc>
        <w:tc>
          <w:tcPr>
            <w:tcW w:w="1703" w:type="dxa"/>
          </w:tcPr>
          <w:p w:rsidR="007E76E7" w:rsidRPr="00FB2688" w:rsidRDefault="00FE029F"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100 </w:t>
            </w:r>
          </w:p>
        </w:tc>
      </w:tr>
      <w:tr w:rsidR="00F87533" w:rsidRPr="00FB2688" w:rsidTr="008B3120">
        <w:trPr>
          <w:trHeight w:val="1152"/>
        </w:trPr>
        <w:tc>
          <w:tcPr>
            <w:tcW w:w="8178" w:type="dxa"/>
          </w:tcPr>
          <w:p w:rsidR="00F87533" w:rsidRPr="00FB2688" w:rsidRDefault="00F87533" w:rsidP="00FB2688">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r w:rsidRPr="00FB2688">
              <w:rPr>
                <w:rFonts w:ascii="Times New Roman" w:eastAsia="Times New Roman" w:hAnsi="Times New Roman" w:cs="Times New Roman"/>
                <w:sz w:val="24"/>
                <w:szCs w:val="24"/>
                <w:bdr w:val="none" w:sz="0" w:space="0" w:color="auto" w:frame="1"/>
                <w:lang w:val="uk-UA" w:eastAsia="ru-RU"/>
              </w:rPr>
              <w:t>Пільга поширюється на одну земельну ділянку за кожним видом використання у межах граничних норм для фізичних осіб:</w:t>
            </w:r>
          </w:p>
          <w:p w:rsidR="00F87533" w:rsidRPr="00FB2688" w:rsidRDefault="00F87533"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w:t>
            </w:r>
            <w:r w:rsidR="008B3120">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для ведення особистого селянського господарства – у розмірі не більше як 2 гектари</w:t>
            </w:r>
          </w:p>
          <w:p w:rsidR="00F87533" w:rsidRPr="00FB2688" w:rsidRDefault="00F87533"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 для будівництва та обслуговування житлового будинку, господарських будівель і споруд (присадибна ділянка) не більше як 0,25 гектара </w:t>
            </w:r>
          </w:p>
          <w:p w:rsidR="00413EA6" w:rsidRPr="00FB2688" w:rsidRDefault="00413EA6"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для індивідуального дачного будівництва - не більш як 0,10 гектара</w:t>
            </w:r>
          </w:p>
          <w:p w:rsidR="00413EA6" w:rsidRPr="00FB2688" w:rsidRDefault="00413EA6"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для будівництва індивідуальних гаражів - не більш як 0,01 гектара</w:t>
            </w:r>
          </w:p>
          <w:p w:rsidR="00413EA6" w:rsidRPr="00FB2688" w:rsidRDefault="00413EA6"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w:t>
            </w:r>
            <w:r w:rsidR="008B3120">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для ведення  садівництва – не більш як 0, 12 гектара</w:t>
            </w:r>
          </w:p>
          <w:p w:rsidR="00F87533" w:rsidRPr="00FB2688" w:rsidRDefault="00413EA6"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земельної ділянки та земельних часток (паїв) в оренду платнику єдиного податку четвертої групи.</w:t>
            </w:r>
          </w:p>
        </w:tc>
        <w:tc>
          <w:tcPr>
            <w:tcW w:w="1703" w:type="dxa"/>
          </w:tcPr>
          <w:p w:rsidR="00F87533" w:rsidRPr="00FB2688" w:rsidRDefault="00F87533"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100 </w:t>
            </w:r>
          </w:p>
          <w:p w:rsidR="00F87533" w:rsidRPr="00FB2688" w:rsidRDefault="00F87533" w:rsidP="00FB2688">
            <w:pPr>
              <w:spacing w:after="0" w:line="240" w:lineRule="auto"/>
              <w:textAlignment w:val="baseline"/>
              <w:rPr>
                <w:rFonts w:ascii="Times New Roman" w:eastAsia="Times New Roman" w:hAnsi="Times New Roman" w:cs="Times New Roman"/>
                <w:sz w:val="24"/>
                <w:szCs w:val="24"/>
                <w:lang w:val="uk-UA" w:eastAsia="ru-RU"/>
              </w:rPr>
            </w:pPr>
          </w:p>
        </w:tc>
      </w:tr>
      <w:tr w:rsidR="00A45688" w:rsidRPr="00FB2688" w:rsidTr="008B3120">
        <w:trPr>
          <w:trHeight w:val="273"/>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r w:rsidRPr="00FB2688">
              <w:rPr>
                <w:rFonts w:ascii="Times New Roman" w:eastAsia="Times New Roman" w:hAnsi="Times New Roman" w:cs="Times New Roman"/>
                <w:sz w:val="24"/>
                <w:szCs w:val="24"/>
                <w:lang w:val="uk-UA" w:eastAsia="ru-RU"/>
              </w:rPr>
              <w:t>01.09 Для дослідних і навчальних цілей</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03.01 Для будівництва та обслуговування будівель органів державної влади та місцевого самоврядування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03.02 Для будівництва та обслуговування будівель закладів освіти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03.03 Для будівництва та обслуговування будівель закладів охорони здоров’я та соціальної допомоги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03.04 Для будівництва та обслуговування будівель громадських та релігійних організацій</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ind w:right="-103"/>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03.05 Для будівництва та обслуговування будівель закладів культурно-просвітницького</w:t>
            </w:r>
            <w:r w:rsidR="002C5EC2"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обслуговування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03.06 Для будівництва та обслуговування будівель екстериторіальних </w:t>
            </w:r>
            <w:r w:rsidRPr="00FB2688">
              <w:rPr>
                <w:rFonts w:ascii="Times New Roman" w:eastAsia="Times New Roman" w:hAnsi="Times New Roman" w:cs="Times New Roman"/>
                <w:sz w:val="24"/>
                <w:szCs w:val="24"/>
                <w:lang w:val="uk-UA" w:eastAsia="ru-RU"/>
              </w:rPr>
              <w:lastRenderedPageBreak/>
              <w:t>організацій та органів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lastRenderedPageBreak/>
              <w:t>03.14 Для розміщення та постійної діяльності органів ДСНС</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04.02 Для збереження та використання природних заповідників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04.03 Для збереження та використання національних природних парків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04.04 Для збереження та використання ботанічних садів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06.01 Для будівництва і обслуговування санаторно-оздоровчих закладів</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07.01 Для будівництва та обслуговування об’єктів рекреаційного призначення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07.02 Для будівництва та обслуговування об’єктів фізичної культури і спорту</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ind w:right="180"/>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12.04 Для розміщення та експлуатації будівель і споруд автомобільного транспорту та дорожнього господарства</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15.01 Для розміщення та постійної діяльності Збройних Сил</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15.02 Для розміщення та постійної</w:t>
            </w:r>
            <w:r w:rsidR="002C5EC2"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 xml:space="preserve">діяльності військових частин (підрозділів) </w:t>
            </w:r>
          </w:p>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Національної гвардії</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15.05</w:t>
            </w:r>
            <w:r w:rsidR="002C5EC2" w:rsidRPr="00FB2688">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Для розміщення та постійної діяльності Держспецтрансслужби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15.06 Для розміщення та постійної діяльності Служби зовнішньої розвідки</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15.07 Для розміщення та постійної діяльності інших, утворених відповідно до законів, військових формувань</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r w:rsidR="00A45688" w:rsidRPr="00FB2688" w:rsidTr="008B3120">
        <w:trPr>
          <w:trHeight w:val="465"/>
        </w:trPr>
        <w:tc>
          <w:tcPr>
            <w:tcW w:w="8178" w:type="dxa"/>
          </w:tcPr>
          <w:p w:rsidR="00A45688" w:rsidRPr="00FB2688" w:rsidRDefault="00A45688" w:rsidP="00FB2688">
            <w:pPr>
              <w:spacing w:after="0" w:line="240" w:lineRule="auto"/>
              <w:jc w:val="both"/>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18 Землі загального користування</w:t>
            </w:r>
            <w:r w:rsidRPr="00FB2688">
              <w:rPr>
                <w:rFonts w:ascii="Times New Roman" w:eastAsia="Times New Roman" w:hAnsi="Times New Roman" w:cs="Times New Roman"/>
                <w:sz w:val="24"/>
                <w:szCs w:val="24"/>
                <w:bdr w:val="none" w:sz="0" w:space="0" w:color="auto" w:frame="1"/>
                <w:vertAlign w:val="superscript"/>
                <w:lang w:val="uk-UA" w:eastAsia="ru-RU"/>
              </w:rPr>
              <w:t>4</w:t>
            </w:r>
          </w:p>
        </w:tc>
        <w:tc>
          <w:tcPr>
            <w:tcW w:w="1703" w:type="dxa"/>
          </w:tcPr>
          <w:p w:rsidR="00A45688" w:rsidRPr="00FB2688" w:rsidRDefault="00E90869" w:rsidP="00FB2688">
            <w:pPr>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100</w:t>
            </w:r>
          </w:p>
        </w:tc>
      </w:tr>
    </w:tbl>
    <w:p w:rsidR="00890004" w:rsidRDefault="00890004"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8B3120" w:rsidRPr="00FB2688" w:rsidRDefault="008B3120"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727CFD" w:rsidRDefault="00890004"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Секретар   сільської    ради                                                                       </w:t>
      </w:r>
      <w:r w:rsidR="008B3120">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Світлана ЛЯХІМЕЦЬ</w:t>
      </w:r>
    </w:p>
    <w:p w:rsidR="00727CFD" w:rsidRDefault="00727CFD">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727CFD" w:rsidRPr="00FB2688" w:rsidRDefault="00727CFD" w:rsidP="00727CFD">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3</w:t>
      </w:r>
    </w:p>
    <w:p w:rsidR="00727CFD" w:rsidRPr="00FB2688" w:rsidRDefault="00727CFD" w:rsidP="00727CFD">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до рішення </w:t>
      </w:r>
    </w:p>
    <w:p w:rsidR="00727CFD" w:rsidRPr="00FB2688" w:rsidRDefault="00727CFD" w:rsidP="00727CFD">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proofErr w:type="spellStart"/>
      <w:r w:rsidRPr="00FB2688">
        <w:rPr>
          <w:rFonts w:ascii="Times New Roman" w:eastAsia="Times New Roman" w:hAnsi="Times New Roman" w:cs="Times New Roman"/>
          <w:sz w:val="24"/>
          <w:szCs w:val="24"/>
          <w:lang w:val="uk-UA" w:eastAsia="ru-RU"/>
        </w:rPr>
        <w:t>Брагинівської</w:t>
      </w:r>
      <w:proofErr w:type="spellEnd"/>
      <w:r w:rsidRPr="00FB2688">
        <w:rPr>
          <w:rFonts w:ascii="Times New Roman" w:eastAsia="Times New Roman" w:hAnsi="Times New Roman" w:cs="Times New Roman"/>
          <w:sz w:val="24"/>
          <w:szCs w:val="24"/>
          <w:lang w:val="uk-UA" w:eastAsia="ru-RU"/>
        </w:rPr>
        <w:t xml:space="preserve"> сільської ради </w:t>
      </w:r>
    </w:p>
    <w:p w:rsidR="00727CFD" w:rsidRPr="00727CFD" w:rsidRDefault="00526977" w:rsidP="00727CFD">
      <w:pPr>
        <w:shd w:val="clear" w:color="auto" w:fill="FFFFFF"/>
        <w:spacing w:after="0" w:line="240" w:lineRule="auto"/>
        <w:ind w:left="567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03.06</w:t>
      </w:r>
      <w:r w:rsidR="00727CFD" w:rsidRPr="00FB2688">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2</w:t>
      </w:r>
      <w:r w:rsidR="00727CFD">
        <w:rPr>
          <w:rFonts w:ascii="Times New Roman" w:eastAsia="Times New Roman" w:hAnsi="Times New Roman" w:cs="Times New Roman"/>
          <w:sz w:val="24"/>
          <w:szCs w:val="24"/>
          <w:lang w:val="uk-UA" w:eastAsia="ru-RU"/>
        </w:rPr>
        <w:t xml:space="preserve"> р</w:t>
      </w:r>
      <w:r w:rsidR="00727CFD" w:rsidRPr="00727CFD">
        <w:rPr>
          <w:rFonts w:ascii="Times New Roman" w:eastAsia="Times New Roman" w:hAnsi="Times New Roman" w:cs="Times New Roman"/>
          <w:sz w:val="24"/>
          <w:szCs w:val="24"/>
          <w:lang w:val="uk-UA" w:eastAsia="ru-RU"/>
        </w:rPr>
        <w:t>оку</w:t>
      </w:r>
      <w:r w:rsidR="00727CFD" w:rsidRPr="00FB2688">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uk-UA" w:eastAsia="ru-RU"/>
        </w:rPr>
        <w:t>851</w:t>
      </w:r>
      <w:r w:rsidR="00727CFD" w:rsidRPr="00FB268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14</w:t>
      </w:r>
      <w:r w:rsidR="00727CFD" w:rsidRPr="00FB2688">
        <w:rPr>
          <w:rFonts w:ascii="Times New Roman" w:eastAsia="Times New Roman" w:hAnsi="Times New Roman" w:cs="Times New Roman"/>
          <w:sz w:val="24"/>
          <w:szCs w:val="24"/>
          <w:lang w:val="uk-UA" w:eastAsia="ru-RU"/>
        </w:rPr>
        <w:t>/</w:t>
      </w:r>
      <w:r w:rsidR="00727CFD" w:rsidRPr="00FB2688">
        <w:rPr>
          <w:rFonts w:ascii="Times New Roman" w:eastAsia="Times New Roman" w:hAnsi="Times New Roman" w:cs="Times New Roman"/>
          <w:sz w:val="24"/>
          <w:szCs w:val="24"/>
          <w:lang w:val="en-US" w:eastAsia="ru-RU"/>
        </w:rPr>
        <w:t>V</w:t>
      </w:r>
      <w:r w:rsidR="00727CFD" w:rsidRPr="00FB2688">
        <w:rPr>
          <w:rFonts w:ascii="Times New Roman" w:eastAsia="Times New Roman" w:hAnsi="Times New Roman" w:cs="Times New Roman"/>
          <w:sz w:val="24"/>
          <w:szCs w:val="24"/>
          <w:lang w:val="uk-UA" w:eastAsia="ru-RU"/>
        </w:rPr>
        <w:t>ІІ</w:t>
      </w:r>
      <w:r w:rsidR="00727CFD" w:rsidRPr="00FB2688">
        <w:rPr>
          <w:rFonts w:ascii="Times New Roman" w:eastAsia="Times New Roman" w:hAnsi="Times New Roman" w:cs="Times New Roman"/>
          <w:sz w:val="24"/>
          <w:szCs w:val="24"/>
          <w:lang w:val="en-US" w:eastAsia="ru-RU"/>
        </w:rPr>
        <w:t>I</w:t>
      </w:r>
    </w:p>
    <w:p w:rsidR="00727CFD" w:rsidRPr="00727CFD" w:rsidRDefault="00727CFD" w:rsidP="00727CFD">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727CFD" w:rsidRPr="00727CFD" w:rsidRDefault="00727CFD" w:rsidP="00727CFD">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727CFD">
        <w:rPr>
          <w:rFonts w:ascii="Times New Roman" w:eastAsia="Times New Roman" w:hAnsi="Times New Roman" w:cs="Times New Roman"/>
          <w:b/>
          <w:bCs/>
          <w:sz w:val="24"/>
          <w:szCs w:val="24"/>
          <w:bdr w:val="none" w:sz="0" w:space="0" w:color="auto" w:frame="1"/>
          <w:lang w:val="uk-UA" w:eastAsia="ru-RU"/>
        </w:rPr>
        <w:t xml:space="preserve">ПЕРЕЛІК </w:t>
      </w:r>
    </w:p>
    <w:p w:rsidR="00727CFD" w:rsidRPr="00727CFD" w:rsidRDefault="00727CFD" w:rsidP="00727CFD">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земельних</w:t>
      </w:r>
      <w:r w:rsidRPr="00727CFD">
        <w:rPr>
          <w:rFonts w:ascii="Times New Roman" w:eastAsia="Times New Roman" w:hAnsi="Times New Roman" w:cs="Times New Roman"/>
          <w:b/>
          <w:bCs/>
          <w:sz w:val="24"/>
          <w:szCs w:val="24"/>
          <w:bdr w:val="none" w:sz="0" w:space="0" w:color="auto" w:frame="1"/>
          <w:lang w:val="uk-UA" w:eastAsia="ru-RU"/>
        </w:rPr>
        <w:t xml:space="preserve"> ділянок, які не підлягають оподаткуванню земельним податком відповідно до статті 283 Податкового кодексу України</w:t>
      </w:r>
    </w:p>
    <w:p w:rsidR="00727CFD" w:rsidRPr="00727CFD" w:rsidRDefault="00727CFD" w:rsidP="00727CFD">
      <w:pPr>
        <w:shd w:val="clear" w:color="auto" w:fill="FFFFFF"/>
        <w:spacing w:after="0" w:line="240" w:lineRule="auto"/>
        <w:textAlignment w:val="baseline"/>
        <w:rPr>
          <w:color w:val="333333"/>
          <w:sz w:val="24"/>
          <w:szCs w:val="24"/>
          <w:shd w:val="clear" w:color="auto" w:fill="FFFFFF"/>
          <w:lang w:val="uk-UA"/>
        </w:rPr>
      </w:pPr>
    </w:p>
    <w:p w:rsidR="00727CFD" w:rsidRPr="00727CFD" w:rsidRDefault="00727CFD" w:rsidP="00727CFD">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uk-UA" w:eastAsia="ru-RU"/>
        </w:rPr>
      </w:pPr>
      <w:r w:rsidRPr="00727CFD">
        <w:rPr>
          <w:rFonts w:ascii="Times New Roman" w:hAnsi="Times New Roman" w:cs="Times New Roman"/>
          <w:sz w:val="24"/>
          <w:szCs w:val="24"/>
          <w:shd w:val="clear" w:color="auto" w:fill="FFFFFF"/>
        </w:rPr>
        <w:t xml:space="preserve">Не </w:t>
      </w:r>
      <w:proofErr w:type="spellStart"/>
      <w:r w:rsidRPr="00727CFD">
        <w:rPr>
          <w:rFonts w:ascii="Times New Roman" w:hAnsi="Times New Roman" w:cs="Times New Roman"/>
          <w:sz w:val="24"/>
          <w:szCs w:val="24"/>
          <w:shd w:val="clear" w:color="auto" w:fill="FFFFFF"/>
        </w:rPr>
        <w:t>сплачується</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податок</w:t>
      </w:r>
      <w:proofErr w:type="spellEnd"/>
      <w:r w:rsidRPr="00727CFD">
        <w:rPr>
          <w:rFonts w:ascii="Times New Roman" w:hAnsi="Times New Roman" w:cs="Times New Roman"/>
          <w:sz w:val="24"/>
          <w:szCs w:val="24"/>
          <w:shd w:val="clear" w:color="auto" w:fill="FFFFFF"/>
        </w:rPr>
        <w:t xml:space="preserve"> за:</w:t>
      </w:r>
    </w:p>
    <w:tbl>
      <w:tblPr>
        <w:tblStyle w:val="aa"/>
        <w:tblW w:w="0" w:type="auto"/>
        <w:tblLook w:val="04A0"/>
      </w:tblPr>
      <w:tblGrid>
        <w:gridCol w:w="9854"/>
      </w:tblGrid>
      <w:tr w:rsidR="00727CFD" w:rsidRPr="00526977"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r w:rsidRPr="00727CFD">
              <w:rPr>
                <w:rFonts w:ascii="Times New Roman" w:hAnsi="Times New Roman" w:cs="Times New Roman"/>
                <w:sz w:val="24"/>
                <w:szCs w:val="24"/>
                <w:shd w:val="clear" w:color="auto" w:fill="FFFFFF"/>
                <w:lang w:val="uk-UA"/>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tc>
      </w:tr>
      <w:tr w:rsidR="00727CFD" w:rsidRPr="00727CFD"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proofErr w:type="spellStart"/>
            <w:r w:rsidRPr="00727CFD">
              <w:rPr>
                <w:rFonts w:ascii="Times New Roman" w:hAnsi="Times New Roman" w:cs="Times New Roman"/>
                <w:sz w:val="24"/>
                <w:szCs w:val="24"/>
                <w:shd w:val="clear" w:color="auto" w:fill="FFFFFF"/>
              </w:rPr>
              <w:t>землі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сільськогосподарських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угідь</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що</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перебувають</w:t>
            </w:r>
            <w:proofErr w:type="spellEnd"/>
            <w:r w:rsidRPr="00727CFD">
              <w:rPr>
                <w:rFonts w:ascii="Times New Roman" w:hAnsi="Times New Roman" w:cs="Times New Roman"/>
                <w:sz w:val="24"/>
                <w:szCs w:val="24"/>
                <w:shd w:val="clear" w:color="auto" w:fill="FFFFFF"/>
              </w:rPr>
              <w:t xml:space="preserve"> у </w:t>
            </w:r>
            <w:proofErr w:type="spellStart"/>
            <w:r w:rsidRPr="00727CFD">
              <w:rPr>
                <w:rFonts w:ascii="Times New Roman" w:hAnsi="Times New Roman" w:cs="Times New Roman"/>
                <w:sz w:val="24"/>
                <w:szCs w:val="24"/>
                <w:shd w:val="clear" w:color="auto" w:fill="FFFFFF"/>
              </w:rPr>
              <w:t>тимчасовій</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консервації</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або</w:t>
            </w:r>
            <w:proofErr w:type="spellEnd"/>
            <w:r w:rsidRPr="00727CFD">
              <w:rPr>
                <w:rFonts w:ascii="Times New Roman" w:hAnsi="Times New Roman" w:cs="Times New Roman"/>
                <w:sz w:val="24"/>
                <w:szCs w:val="24"/>
                <w:shd w:val="clear" w:color="auto" w:fill="FFFFFF"/>
              </w:rPr>
              <w:t xml:space="preserve"> у </w:t>
            </w:r>
            <w:proofErr w:type="spellStart"/>
            <w:r w:rsidRPr="00727CFD">
              <w:rPr>
                <w:rFonts w:ascii="Times New Roman" w:hAnsi="Times New Roman" w:cs="Times New Roman"/>
                <w:sz w:val="24"/>
                <w:szCs w:val="24"/>
                <w:shd w:val="clear" w:color="auto" w:fill="FFFFFF"/>
              </w:rPr>
              <w:t>стадії</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сільськогосподарського</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освоєння</w:t>
            </w:r>
            <w:proofErr w:type="spellEnd"/>
            <w:r w:rsidRPr="00727CFD">
              <w:rPr>
                <w:rFonts w:ascii="Times New Roman" w:hAnsi="Times New Roman" w:cs="Times New Roman"/>
                <w:sz w:val="24"/>
                <w:szCs w:val="24"/>
                <w:shd w:val="clear" w:color="auto" w:fill="FFFFFF"/>
              </w:rPr>
              <w:t>;</w:t>
            </w:r>
          </w:p>
        </w:tc>
      </w:tr>
      <w:tr w:rsidR="00727CFD" w:rsidRPr="00727CFD"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proofErr w:type="spellStart"/>
            <w:r w:rsidRPr="00727CFD">
              <w:rPr>
                <w:rFonts w:ascii="Times New Roman" w:hAnsi="Times New Roman" w:cs="Times New Roman"/>
                <w:sz w:val="24"/>
                <w:szCs w:val="24"/>
                <w:shd w:val="clear" w:color="auto" w:fill="FFFFFF"/>
              </w:rPr>
              <w:t>земельні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ділянки</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державних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сортовипробувальних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станцій</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сортодільниць</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які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використовуються</w:t>
            </w:r>
            <w:proofErr w:type="spellEnd"/>
            <w:r w:rsidRPr="00727CFD">
              <w:rPr>
                <w:rFonts w:ascii="Times New Roman" w:hAnsi="Times New Roman" w:cs="Times New Roman"/>
                <w:sz w:val="24"/>
                <w:szCs w:val="24"/>
                <w:shd w:val="clear" w:color="auto" w:fill="FFFFFF"/>
              </w:rPr>
              <w:t xml:space="preserve"> для </w:t>
            </w:r>
            <w:proofErr w:type="spellStart"/>
            <w:r w:rsidRPr="00727CFD">
              <w:rPr>
                <w:rFonts w:ascii="Times New Roman" w:hAnsi="Times New Roman" w:cs="Times New Roman"/>
                <w:sz w:val="24"/>
                <w:szCs w:val="24"/>
                <w:shd w:val="clear" w:color="auto" w:fill="FFFFFF"/>
              </w:rPr>
              <w:t>випробування</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сорті</w:t>
            </w:r>
            <w:proofErr w:type="gramStart"/>
            <w:r w:rsidRPr="00727CFD">
              <w:rPr>
                <w:rFonts w:ascii="Times New Roman" w:hAnsi="Times New Roman" w:cs="Times New Roman"/>
                <w:sz w:val="24"/>
                <w:szCs w:val="24"/>
                <w:shd w:val="clear" w:color="auto" w:fill="FFFFFF"/>
              </w:rPr>
              <w:t>в</w:t>
            </w:r>
            <w:proofErr w:type="spellEnd"/>
            <w:proofErr w:type="gram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сільськогосподарських</w:t>
            </w:r>
            <w:proofErr w:type="spellEnd"/>
            <w:r w:rsidRPr="00727CFD">
              <w:rPr>
                <w:rFonts w:ascii="Times New Roman" w:hAnsi="Times New Roman" w:cs="Times New Roman"/>
                <w:sz w:val="24"/>
                <w:szCs w:val="24"/>
                <w:shd w:val="clear" w:color="auto" w:fill="FFFFFF"/>
              </w:rPr>
              <w:t xml:space="preserve"> культур;</w:t>
            </w:r>
          </w:p>
        </w:tc>
      </w:tr>
      <w:tr w:rsidR="00727CFD" w:rsidRPr="00727CFD" w:rsidTr="00727CFD">
        <w:tc>
          <w:tcPr>
            <w:tcW w:w="9854" w:type="dxa"/>
          </w:tcPr>
          <w:p w:rsidR="00727CFD" w:rsidRPr="00727CFD" w:rsidRDefault="00727CFD" w:rsidP="00727CFD">
            <w:pPr>
              <w:pStyle w:val="rvps2"/>
              <w:shd w:val="clear" w:color="auto" w:fill="FFFFFF"/>
              <w:spacing w:before="0" w:beforeAutospacing="0" w:after="0" w:afterAutospacing="0"/>
              <w:jc w:val="both"/>
            </w:pPr>
            <w:proofErr w:type="spellStart"/>
            <w:r w:rsidRPr="00727CFD">
              <w:t>землі</w:t>
            </w:r>
            <w:proofErr w:type="spellEnd"/>
            <w:r w:rsidRPr="00727CFD">
              <w:t xml:space="preserve"> </w:t>
            </w:r>
            <w:proofErr w:type="spellStart"/>
            <w:r w:rsidRPr="00727CFD">
              <w:t>дорожнього</w:t>
            </w:r>
            <w:proofErr w:type="spellEnd"/>
            <w:r w:rsidRPr="00727CFD">
              <w:t xml:space="preserve"> </w:t>
            </w:r>
            <w:proofErr w:type="spellStart"/>
            <w:r w:rsidRPr="00727CFD">
              <w:t>господарства</w:t>
            </w:r>
            <w:proofErr w:type="spellEnd"/>
            <w:r w:rsidRPr="00727CFD">
              <w:t xml:space="preserve"> </w:t>
            </w:r>
            <w:proofErr w:type="spellStart"/>
            <w:r w:rsidRPr="00727CFD">
              <w:t>автомобільних</w:t>
            </w:r>
            <w:proofErr w:type="spellEnd"/>
            <w:r w:rsidRPr="00727CFD">
              <w:t xml:space="preserve"> </w:t>
            </w:r>
            <w:proofErr w:type="spellStart"/>
            <w:r w:rsidRPr="00727CFD">
              <w:t>доріг</w:t>
            </w:r>
            <w:proofErr w:type="spellEnd"/>
            <w:r w:rsidRPr="00727CFD">
              <w:t xml:space="preserve"> </w:t>
            </w:r>
            <w:proofErr w:type="spellStart"/>
            <w:r w:rsidRPr="00727CFD">
              <w:t>загального</w:t>
            </w:r>
            <w:proofErr w:type="spellEnd"/>
            <w:r w:rsidRPr="00727CFD">
              <w:t xml:space="preserve"> </w:t>
            </w:r>
            <w:proofErr w:type="spellStart"/>
            <w:r w:rsidRPr="00727CFD">
              <w:t>користування</w:t>
            </w:r>
            <w:proofErr w:type="spellEnd"/>
            <w:r w:rsidRPr="00727CFD">
              <w:t xml:space="preserve"> - </w:t>
            </w:r>
            <w:proofErr w:type="spellStart"/>
            <w:r w:rsidRPr="00727CFD">
              <w:t>землі</w:t>
            </w:r>
            <w:proofErr w:type="spellEnd"/>
            <w:r w:rsidRPr="00727CFD">
              <w:t xml:space="preserve"> </w:t>
            </w:r>
            <w:proofErr w:type="spellStart"/>
            <w:proofErr w:type="gramStart"/>
            <w:r w:rsidRPr="00727CFD">
              <w:t>п</w:t>
            </w:r>
            <w:proofErr w:type="gramEnd"/>
            <w:r w:rsidRPr="00727CFD">
              <w:t>ід</w:t>
            </w:r>
            <w:proofErr w:type="spellEnd"/>
            <w:r w:rsidRPr="00727CFD">
              <w:t xml:space="preserve"> </w:t>
            </w:r>
            <w:proofErr w:type="spellStart"/>
            <w:r w:rsidRPr="00727CFD">
              <w:t>проїзною</w:t>
            </w:r>
            <w:proofErr w:type="spellEnd"/>
            <w:r w:rsidRPr="00727CFD">
              <w:t xml:space="preserve"> </w:t>
            </w:r>
            <w:proofErr w:type="spellStart"/>
            <w:r w:rsidRPr="00727CFD">
              <w:t>частиною</w:t>
            </w:r>
            <w:proofErr w:type="spellEnd"/>
            <w:r w:rsidRPr="00727CFD">
              <w:t xml:space="preserve">, </w:t>
            </w:r>
            <w:proofErr w:type="spellStart"/>
            <w:r w:rsidRPr="00727CFD">
              <w:t>узбіччям</w:t>
            </w:r>
            <w:proofErr w:type="spellEnd"/>
            <w:r w:rsidRPr="00727CFD">
              <w:t xml:space="preserve">, </w:t>
            </w:r>
            <w:proofErr w:type="spellStart"/>
            <w:r w:rsidRPr="00727CFD">
              <w:t>земляним</w:t>
            </w:r>
            <w:proofErr w:type="spellEnd"/>
            <w:r w:rsidRPr="00727CFD">
              <w:t xml:space="preserve"> полотном, </w:t>
            </w:r>
            <w:proofErr w:type="spellStart"/>
            <w:r w:rsidRPr="00727CFD">
              <w:t>декоративним</w:t>
            </w:r>
            <w:proofErr w:type="spellEnd"/>
            <w:r w:rsidRPr="00727CFD">
              <w:t xml:space="preserve"> </w:t>
            </w:r>
            <w:proofErr w:type="spellStart"/>
            <w:r w:rsidRPr="00727CFD">
              <w:t>озелененням</w:t>
            </w:r>
            <w:proofErr w:type="spellEnd"/>
            <w:r w:rsidRPr="00727CFD">
              <w:t xml:space="preserve">, резервами, кюветами, мостами, </w:t>
            </w:r>
            <w:proofErr w:type="spellStart"/>
            <w:r w:rsidRPr="00727CFD">
              <w:t>штучними</w:t>
            </w:r>
            <w:proofErr w:type="spellEnd"/>
            <w:r w:rsidRPr="00727CFD">
              <w:t xml:space="preserve"> </w:t>
            </w:r>
            <w:proofErr w:type="spellStart"/>
            <w:r w:rsidRPr="00727CFD">
              <w:t>спорудами</w:t>
            </w:r>
            <w:proofErr w:type="spellEnd"/>
            <w:r w:rsidRPr="00727CFD">
              <w:t xml:space="preserve">, </w:t>
            </w:r>
            <w:proofErr w:type="spellStart"/>
            <w:r w:rsidRPr="00727CFD">
              <w:t>тунелями</w:t>
            </w:r>
            <w:proofErr w:type="spellEnd"/>
            <w:r w:rsidRPr="00727CFD">
              <w:t xml:space="preserve">, </w:t>
            </w:r>
            <w:proofErr w:type="spellStart"/>
            <w:r w:rsidRPr="00727CFD">
              <w:t>транспортними</w:t>
            </w:r>
            <w:proofErr w:type="spellEnd"/>
            <w:r w:rsidRPr="00727CFD">
              <w:t xml:space="preserve"> </w:t>
            </w:r>
            <w:proofErr w:type="spellStart"/>
            <w:r w:rsidRPr="00727CFD">
              <w:t>розв'язками</w:t>
            </w:r>
            <w:proofErr w:type="spellEnd"/>
            <w:r w:rsidRPr="00727CFD">
              <w:t xml:space="preserve">, </w:t>
            </w:r>
            <w:proofErr w:type="spellStart"/>
            <w:r w:rsidRPr="00727CFD">
              <w:t>водопропускними</w:t>
            </w:r>
            <w:proofErr w:type="spellEnd"/>
            <w:r w:rsidRPr="00727CFD">
              <w:t xml:space="preserve"> </w:t>
            </w:r>
            <w:proofErr w:type="spellStart"/>
            <w:r w:rsidRPr="00727CFD">
              <w:t>спорудами</w:t>
            </w:r>
            <w:proofErr w:type="spellEnd"/>
            <w:r w:rsidRPr="00727CFD">
              <w:t xml:space="preserve">, </w:t>
            </w:r>
            <w:proofErr w:type="spellStart"/>
            <w:r w:rsidRPr="00727CFD">
              <w:t>підпірними</w:t>
            </w:r>
            <w:proofErr w:type="spellEnd"/>
            <w:r w:rsidRPr="00727CFD">
              <w:t xml:space="preserve"> </w:t>
            </w:r>
            <w:proofErr w:type="spellStart"/>
            <w:r w:rsidRPr="00727CFD">
              <w:t>стінками</w:t>
            </w:r>
            <w:proofErr w:type="spellEnd"/>
            <w:r w:rsidRPr="00727CFD">
              <w:t xml:space="preserve">, </w:t>
            </w:r>
            <w:proofErr w:type="spellStart"/>
            <w:r w:rsidRPr="00727CFD">
              <w:t>шумовими</w:t>
            </w:r>
            <w:proofErr w:type="spellEnd"/>
            <w:r w:rsidRPr="00727CFD">
              <w:t xml:space="preserve"> </w:t>
            </w:r>
            <w:proofErr w:type="spellStart"/>
            <w:r w:rsidRPr="00727CFD">
              <w:t>екранами</w:t>
            </w:r>
            <w:proofErr w:type="spellEnd"/>
            <w:r w:rsidRPr="00727CFD">
              <w:t xml:space="preserve">, </w:t>
            </w:r>
            <w:proofErr w:type="spellStart"/>
            <w:r w:rsidRPr="00727CFD">
              <w:t>очисними</w:t>
            </w:r>
            <w:proofErr w:type="spellEnd"/>
            <w:r w:rsidRPr="00727CFD">
              <w:t xml:space="preserve"> </w:t>
            </w:r>
            <w:proofErr w:type="spellStart"/>
            <w:r w:rsidRPr="00727CFD">
              <w:t>спорудами</w:t>
            </w:r>
            <w:proofErr w:type="spellEnd"/>
            <w:r w:rsidRPr="00727CFD">
              <w:t xml:space="preserve"> </w:t>
            </w:r>
            <w:proofErr w:type="spellStart"/>
            <w:r w:rsidRPr="00727CFD">
              <w:t>і</w:t>
            </w:r>
            <w:proofErr w:type="spellEnd"/>
            <w:r w:rsidRPr="00727CFD">
              <w:t xml:space="preserve"> </w:t>
            </w:r>
            <w:proofErr w:type="spellStart"/>
            <w:r w:rsidRPr="00727CFD">
              <w:t>розташованими</w:t>
            </w:r>
            <w:proofErr w:type="spellEnd"/>
            <w:r w:rsidRPr="00727CFD">
              <w:t xml:space="preserve"> в межах </w:t>
            </w:r>
            <w:proofErr w:type="spellStart"/>
            <w:r w:rsidRPr="00727CFD">
              <w:t>смуг</w:t>
            </w:r>
            <w:proofErr w:type="spellEnd"/>
            <w:r w:rsidRPr="00727CFD">
              <w:t xml:space="preserve"> </w:t>
            </w:r>
            <w:proofErr w:type="spellStart"/>
            <w:r w:rsidRPr="00727CFD">
              <w:t>відведення</w:t>
            </w:r>
            <w:proofErr w:type="spellEnd"/>
            <w:r w:rsidRPr="00727CFD">
              <w:t xml:space="preserve"> </w:t>
            </w:r>
            <w:proofErr w:type="spellStart"/>
            <w:r w:rsidRPr="00727CFD">
              <w:t>іншими</w:t>
            </w:r>
            <w:proofErr w:type="spellEnd"/>
            <w:r w:rsidRPr="00727CFD">
              <w:t xml:space="preserve"> </w:t>
            </w:r>
            <w:proofErr w:type="spellStart"/>
            <w:r w:rsidRPr="00727CFD">
              <w:t>дорожніми</w:t>
            </w:r>
            <w:proofErr w:type="spellEnd"/>
            <w:r w:rsidRPr="00727CFD">
              <w:t xml:space="preserve"> </w:t>
            </w:r>
            <w:proofErr w:type="spellStart"/>
            <w:r w:rsidRPr="00727CFD">
              <w:t>спорудами</w:t>
            </w:r>
            <w:proofErr w:type="spellEnd"/>
            <w:r w:rsidRPr="00727CFD">
              <w:t xml:space="preserve"> та </w:t>
            </w:r>
            <w:proofErr w:type="spellStart"/>
            <w:r w:rsidRPr="00727CFD">
              <w:t>обладнанням</w:t>
            </w:r>
            <w:proofErr w:type="spellEnd"/>
            <w:r w:rsidRPr="00727CFD">
              <w:t xml:space="preserve">, а </w:t>
            </w:r>
            <w:proofErr w:type="spellStart"/>
            <w:r w:rsidRPr="00727CFD">
              <w:t>також</w:t>
            </w:r>
            <w:proofErr w:type="spellEnd"/>
            <w:r w:rsidRPr="00727CFD">
              <w:t xml:space="preserve"> </w:t>
            </w:r>
            <w:proofErr w:type="spellStart"/>
            <w:r w:rsidRPr="00727CFD">
              <w:t>землі</w:t>
            </w:r>
            <w:proofErr w:type="spellEnd"/>
            <w:r w:rsidRPr="00727CFD">
              <w:t xml:space="preserve">, </w:t>
            </w:r>
            <w:proofErr w:type="spellStart"/>
            <w:r w:rsidRPr="00727CFD">
              <w:t>що</w:t>
            </w:r>
            <w:proofErr w:type="spellEnd"/>
            <w:r w:rsidRPr="00727CFD">
              <w:t xml:space="preserve"> </w:t>
            </w:r>
            <w:proofErr w:type="spellStart"/>
            <w:r w:rsidRPr="00727CFD">
              <w:t>знаходяться</w:t>
            </w:r>
            <w:proofErr w:type="spellEnd"/>
            <w:r w:rsidRPr="00727CFD">
              <w:t xml:space="preserve"> за межами </w:t>
            </w:r>
            <w:proofErr w:type="spellStart"/>
            <w:r w:rsidRPr="00727CFD">
              <w:t>смуг</w:t>
            </w:r>
            <w:proofErr w:type="spellEnd"/>
            <w:r w:rsidRPr="00727CFD">
              <w:t xml:space="preserve"> </w:t>
            </w:r>
            <w:proofErr w:type="spellStart"/>
            <w:r w:rsidRPr="00727CFD">
              <w:t>відведення</w:t>
            </w:r>
            <w:proofErr w:type="spellEnd"/>
            <w:r w:rsidRPr="00727CFD">
              <w:t xml:space="preserve">, </w:t>
            </w:r>
            <w:proofErr w:type="spellStart"/>
            <w:r w:rsidRPr="00727CFD">
              <w:t>якщо</w:t>
            </w:r>
            <w:proofErr w:type="spellEnd"/>
            <w:r w:rsidRPr="00727CFD">
              <w:t xml:space="preserve"> на них </w:t>
            </w:r>
            <w:proofErr w:type="spellStart"/>
            <w:r w:rsidRPr="00727CFD">
              <w:t>розміщені</w:t>
            </w:r>
            <w:proofErr w:type="spellEnd"/>
            <w:r w:rsidRPr="00727CFD">
              <w:t xml:space="preserve"> </w:t>
            </w:r>
            <w:proofErr w:type="spellStart"/>
            <w:r w:rsidRPr="00727CFD">
              <w:t>споруди</w:t>
            </w:r>
            <w:proofErr w:type="spellEnd"/>
            <w:r w:rsidRPr="00727CFD">
              <w:t xml:space="preserve">, </w:t>
            </w:r>
            <w:proofErr w:type="spellStart"/>
            <w:r w:rsidRPr="00727CFD">
              <w:t>що</w:t>
            </w:r>
            <w:proofErr w:type="spellEnd"/>
            <w:r w:rsidRPr="00727CFD">
              <w:t xml:space="preserve"> </w:t>
            </w:r>
            <w:proofErr w:type="spellStart"/>
            <w:r w:rsidRPr="00727CFD">
              <w:t>забезпечують</w:t>
            </w:r>
            <w:proofErr w:type="spellEnd"/>
            <w:r w:rsidRPr="00727CFD">
              <w:t xml:space="preserve"> </w:t>
            </w:r>
            <w:proofErr w:type="spellStart"/>
            <w:r w:rsidRPr="00727CFD">
              <w:t>функціонування</w:t>
            </w:r>
            <w:proofErr w:type="spellEnd"/>
            <w:r w:rsidRPr="00727CFD">
              <w:t xml:space="preserve"> </w:t>
            </w:r>
            <w:proofErr w:type="spellStart"/>
            <w:r w:rsidRPr="00727CFD">
              <w:t>автомобільних</w:t>
            </w:r>
            <w:proofErr w:type="spellEnd"/>
            <w:r w:rsidRPr="00727CFD">
              <w:t xml:space="preserve"> </w:t>
            </w:r>
            <w:proofErr w:type="spellStart"/>
            <w:r w:rsidRPr="00727CFD">
              <w:t>доріг</w:t>
            </w:r>
            <w:proofErr w:type="spellEnd"/>
            <w:r w:rsidRPr="00727CFD">
              <w:t xml:space="preserve">, а </w:t>
            </w:r>
            <w:proofErr w:type="spellStart"/>
            <w:r w:rsidRPr="00727CFD">
              <w:t>саме</w:t>
            </w:r>
            <w:proofErr w:type="spellEnd"/>
            <w:r w:rsidRPr="00727CFD">
              <w:t>:</w:t>
            </w:r>
          </w:p>
          <w:p w:rsidR="00727CFD" w:rsidRPr="00727CFD" w:rsidRDefault="00727CFD" w:rsidP="00727CFD">
            <w:pPr>
              <w:pStyle w:val="rvps2"/>
              <w:shd w:val="clear" w:color="auto" w:fill="FFFFFF"/>
              <w:spacing w:before="0" w:beforeAutospacing="0" w:after="0" w:afterAutospacing="0"/>
              <w:jc w:val="both"/>
            </w:pPr>
            <w:bookmarkStart w:id="0" w:name="n6861"/>
            <w:bookmarkEnd w:id="0"/>
            <w:r w:rsidRPr="00727CFD">
              <w:t xml:space="preserve">а) </w:t>
            </w:r>
            <w:proofErr w:type="spellStart"/>
            <w:r w:rsidRPr="00727CFD">
              <w:t>паралельні</w:t>
            </w:r>
            <w:proofErr w:type="spellEnd"/>
            <w:r w:rsidRPr="00727CFD">
              <w:t xml:space="preserve"> </w:t>
            </w:r>
            <w:proofErr w:type="spellStart"/>
            <w:r w:rsidRPr="00727CFD">
              <w:t>об'їзні</w:t>
            </w:r>
            <w:proofErr w:type="spellEnd"/>
            <w:r w:rsidRPr="00727CFD">
              <w:t xml:space="preserve"> дороги, </w:t>
            </w:r>
            <w:proofErr w:type="spellStart"/>
            <w:r w:rsidRPr="00727CFD">
              <w:t>поромні</w:t>
            </w:r>
            <w:proofErr w:type="spellEnd"/>
            <w:r w:rsidRPr="00727CFD">
              <w:t xml:space="preserve"> </w:t>
            </w:r>
            <w:proofErr w:type="spellStart"/>
            <w:r w:rsidRPr="00727CFD">
              <w:t>переправи</w:t>
            </w:r>
            <w:proofErr w:type="spellEnd"/>
            <w:r w:rsidRPr="00727CFD">
              <w:t xml:space="preserve">, </w:t>
            </w:r>
            <w:proofErr w:type="spellStart"/>
            <w:r w:rsidRPr="00727CFD">
              <w:t>снігозахисні</w:t>
            </w:r>
            <w:proofErr w:type="spellEnd"/>
            <w:r w:rsidRPr="00727CFD">
              <w:t xml:space="preserve"> </w:t>
            </w:r>
            <w:proofErr w:type="spellStart"/>
            <w:r w:rsidRPr="00727CFD">
              <w:t>споруди</w:t>
            </w:r>
            <w:proofErr w:type="spellEnd"/>
            <w:r w:rsidRPr="00727CFD">
              <w:t xml:space="preserve"> </w:t>
            </w:r>
            <w:proofErr w:type="spellStart"/>
            <w:r w:rsidRPr="00727CFD">
              <w:t>і</w:t>
            </w:r>
            <w:proofErr w:type="spellEnd"/>
            <w:r w:rsidRPr="00727CFD">
              <w:t xml:space="preserve"> </w:t>
            </w:r>
            <w:proofErr w:type="spellStart"/>
            <w:r w:rsidRPr="00727CFD">
              <w:t>насадження</w:t>
            </w:r>
            <w:proofErr w:type="spellEnd"/>
            <w:r w:rsidRPr="00727CFD">
              <w:t xml:space="preserve">, </w:t>
            </w:r>
            <w:proofErr w:type="spellStart"/>
            <w:r w:rsidRPr="00727CFD">
              <w:t>протилавинні</w:t>
            </w:r>
            <w:proofErr w:type="spellEnd"/>
            <w:r w:rsidRPr="00727CFD">
              <w:t xml:space="preserve"> та </w:t>
            </w:r>
            <w:proofErr w:type="spellStart"/>
            <w:r w:rsidRPr="00727CFD">
              <w:t>протисельові</w:t>
            </w:r>
            <w:proofErr w:type="spellEnd"/>
            <w:r w:rsidRPr="00727CFD">
              <w:t xml:space="preserve"> </w:t>
            </w:r>
            <w:proofErr w:type="spellStart"/>
            <w:r w:rsidRPr="00727CFD">
              <w:t>споруди</w:t>
            </w:r>
            <w:proofErr w:type="spellEnd"/>
            <w:r w:rsidRPr="00727CFD">
              <w:t xml:space="preserve">, </w:t>
            </w:r>
            <w:proofErr w:type="spellStart"/>
            <w:r w:rsidRPr="00727CFD">
              <w:t>вловлюючі</w:t>
            </w:r>
            <w:proofErr w:type="spellEnd"/>
            <w:r w:rsidRPr="00727CFD">
              <w:t xml:space="preserve"> </w:t>
            </w:r>
            <w:proofErr w:type="spellStart"/>
            <w:r w:rsidRPr="00727CFD">
              <w:t>з'їзди</w:t>
            </w:r>
            <w:proofErr w:type="spellEnd"/>
            <w:r w:rsidRPr="00727CFD">
              <w:t xml:space="preserve">, </w:t>
            </w:r>
            <w:proofErr w:type="spellStart"/>
            <w:r w:rsidRPr="00727CFD">
              <w:t>захисні</w:t>
            </w:r>
            <w:proofErr w:type="spellEnd"/>
            <w:r w:rsidRPr="00727CFD">
              <w:t xml:space="preserve"> </w:t>
            </w:r>
            <w:proofErr w:type="spellStart"/>
            <w:r w:rsidRPr="00727CFD">
              <w:t>насадження</w:t>
            </w:r>
            <w:proofErr w:type="spellEnd"/>
            <w:r w:rsidRPr="00727CFD">
              <w:t xml:space="preserve">, </w:t>
            </w:r>
            <w:proofErr w:type="spellStart"/>
            <w:r w:rsidRPr="00727CFD">
              <w:t>шумові</w:t>
            </w:r>
            <w:proofErr w:type="spellEnd"/>
            <w:r w:rsidRPr="00727CFD">
              <w:t xml:space="preserve"> </w:t>
            </w:r>
            <w:proofErr w:type="spellStart"/>
            <w:r w:rsidRPr="00727CFD">
              <w:t>екрани</w:t>
            </w:r>
            <w:proofErr w:type="spellEnd"/>
            <w:r w:rsidRPr="00727CFD">
              <w:t xml:space="preserve">, </w:t>
            </w:r>
            <w:proofErr w:type="spellStart"/>
            <w:r w:rsidRPr="00727CFD">
              <w:t>очисні</w:t>
            </w:r>
            <w:proofErr w:type="spellEnd"/>
            <w:r w:rsidRPr="00727CFD">
              <w:t xml:space="preserve"> </w:t>
            </w:r>
            <w:proofErr w:type="spellStart"/>
            <w:r w:rsidRPr="00727CFD">
              <w:t>споруди</w:t>
            </w:r>
            <w:proofErr w:type="spellEnd"/>
            <w:r w:rsidRPr="00727CFD">
              <w:t>;</w:t>
            </w:r>
          </w:p>
          <w:p w:rsidR="00727CFD" w:rsidRPr="00727CFD" w:rsidRDefault="00727CFD" w:rsidP="00727CFD">
            <w:pPr>
              <w:pStyle w:val="rvps2"/>
              <w:shd w:val="clear" w:color="auto" w:fill="FFFFFF"/>
              <w:spacing w:before="0" w:beforeAutospacing="0" w:after="0" w:afterAutospacing="0"/>
              <w:jc w:val="both"/>
              <w:rPr>
                <w:lang w:val="uk-UA"/>
              </w:rPr>
            </w:pPr>
            <w:bookmarkStart w:id="1" w:name="n6862"/>
            <w:bookmarkEnd w:id="1"/>
            <w:r w:rsidRPr="00727CFD">
              <w:t xml:space="preserve">б) </w:t>
            </w:r>
            <w:proofErr w:type="spellStart"/>
            <w:r w:rsidRPr="00727CFD">
              <w:t>майданчики</w:t>
            </w:r>
            <w:proofErr w:type="spellEnd"/>
            <w:r w:rsidRPr="00727CFD">
              <w:t xml:space="preserve"> для стоянки транспорту </w:t>
            </w:r>
            <w:proofErr w:type="spellStart"/>
            <w:r w:rsidRPr="00727CFD">
              <w:t>і</w:t>
            </w:r>
            <w:proofErr w:type="spellEnd"/>
            <w:r w:rsidRPr="00727CFD">
              <w:t xml:space="preserve"> </w:t>
            </w:r>
            <w:proofErr w:type="spellStart"/>
            <w:r w:rsidRPr="00727CFD">
              <w:t>відпочинку</w:t>
            </w:r>
            <w:proofErr w:type="spellEnd"/>
            <w:r w:rsidRPr="00727CFD">
              <w:t xml:space="preserve">, </w:t>
            </w:r>
            <w:proofErr w:type="spellStart"/>
            <w:r w:rsidRPr="00727CFD">
              <w:t>склади</w:t>
            </w:r>
            <w:proofErr w:type="spellEnd"/>
            <w:r w:rsidRPr="00727CFD">
              <w:t xml:space="preserve">, </w:t>
            </w:r>
            <w:proofErr w:type="spellStart"/>
            <w:r w:rsidRPr="00727CFD">
              <w:t>гаражі</w:t>
            </w:r>
            <w:proofErr w:type="spellEnd"/>
            <w:r w:rsidRPr="00727CFD">
              <w:t xml:space="preserve">, </w:t>
            </w:r>
            <w:proofErr w:type="spellStart"/>
            <w:r w:rsidRPr="00727CFD">
              <w:t>резервуари</w:t>
            </w:r>
            <w:proofErr w:type="spellEnd"/>
            <w:r w:rsidRPr="00727CFD">
              <w:t xml:space="preserve"> для </w:t>
            </w:r>
            <w:proofErr w:type="spellStart"/>
            <w:r w:rsidRPr="00727CFD">
              <w:t>зберігання</w:t>
            </w:r>
            <w:proofErr w:type="spellEnd"/>
            <w:r w:rsidRPr="00727CFD">
              <w:t xml:space="preserve"> </w:t>
            </w:r>
            <w:proofErr w:type="spellStart"/>
            <w:r w:rsidRPr="00727CFD">
              <w:t>паливно-мастильних</w:t>
            </w:r>
            <w:proofErr w:type="spellEnd"/>
            <w:r w:rsidRPr="00727CFD">
              <w:t xml:space="preserve"> </w:t>
            </w:r>
            <w:proofErr w:type="spellStart"/>
            <w:r w:rsidRPr="00727CFD">
              <w:t>матеріалів</w:t>
            </w:r>
            <w:proofErr w:type="spellEnd"/>
            <w:r w:rsidRPr="00727CFD">
              <w:t xml:space="preserve">, </w:t>
            </w:r>
            <w:proofErr w:type="spellStart"/>
            <w:r w:rsidRPr="00727CFD">
              <w:t>комплекси</w:t>
            </w:r>
            <w:proofErr w:type="spellEnd"/>
            <w:r w:rsidRPr="00727CFD">
              <w:t xml:space="preserve"> для </w:t>
            </w:r>
            <w:proofErr w:type="spellStart"/>
            <w:r w:rsidRPr="00727CFD">
              <w:t>зважування</w:t>
            </w:r>
            <w:proofErr w:type="spellEnd"/>
            <w:r w:rsidRPr="00727CFD">
              <w:t xml:space="preserve"> </w:t>
            </w:r>
            <w:proofErr w:type="spellStart"/>
            <w:r w:rsidRPr="00727CFD">
              <w:t>великогабаритного</w:t>
            </w:r>
            <w:proofErr w:type="spellEnd"/>
            <w:r w:rsidRPr="00727CFD">
              <w:t xml:space="preserve"> транспорту, </w:t>
            </w:r>
            <w:proofErr w:type="spellStart"/>
            <w:r w:rsidRPr="00727CFD">
              <w:t>виробничі</w:t>
            </w:r>
            <w:proofErr w:type="spellEnd"/>
            <w:r w:rsidRPr="00727CFD">
              <w:t xml:space="preserve"> </w:t>
            </w:r>
            <w:proofErr w:type="spellStart"/>
            <w:r w:rsidRPr="00727CFD">
              <w:t>бази</w:t>
            </w:r>
            <w:proofErr w:type="spellEnd"/>
            <w:r w:rsidRPr="00727CFD">
              <w:t xml:space="preserve">, </w:t>
            </w:r>
            <w:proofErr w:type="spellStart"/>
            <w:r w:rsidRPr="00727CFD">
              <w:t>штучні</w:t>
            </w:r>
            <w:proofErr w:type="spellEnd"/>
            <w:r w:rsidRPr="00727CFD">
              <w:t xml:space="preserve"> та </w:t>
            </w:r>
            <w:proofErr w:type="spellStart"/>
            <w:r w:rsidRPr="00727CFD">
              <w:t>інші</w:t>
            </w:r>
            <w:proofErr w:type="spellEnd"/>
            <w:r w:rsidRPr="00727CFD">
              <w:t xml:space="preserve"> </w:t>
            </w:r>
            <w:proofErr w:type="spellStart"/>
            <w:r w:rsidRPr="00727CFD">
              <w:t>споруди</w:t>
            </w:r>
            <w:proofErr w:type="spellEnd"/>
            <w:r w:rsidRPr="00727CFD">
              <w:t xml:space="preserve">, </w:t>
            </w:r>
            <w:proofErr w:type="spellStart"/>
            <w:r w:rsidRPr="00727CFD">
              <w:t>що</w:t>
            </w:r>
            <w:proofErr w:type="spellEnd"/>
            <w:r w:rsidRPr="00727CFD">
              <w:t xml:space="preserve"> </w:t>
            </w:r>
            <w:proofErr w:type="spellStart"/>
            <w:r w:rsidRPr="00727CFD">
              <w:t>перебувають</w:t>
            </w:r>
            <w:proofErr w:type="spellEnd"/>
            <w:r w:rsidRPr="00727CFD">
              <w:t xml:space="preserve"> у </w:t>
            </w:r>
            <w:proofErr w:type="spellStart"/>
            <w:r w:rsidRPr="00727CFD">
              <w:t>державній</w:t>
            </w:r>
            <w:proofErr w:type="spellEnd"/>
            <w:r w:rsidRPr="00727CFD">
              <w:t xml:space="preserve"> </w:t>
            </w:r>
            <w:proofErr w:type="spellStart"/>
            <w:r w:rsidRPr="00727CFD">
              <w:t>власності</w:t>
            </w:r>
            <w:proofErr w:type="spellEnd"/>
            <w:r w:rsidRPr="00727CFD">
              <w:t xml:space="preserve">, </w:t>
            </w:r>
            <w:proofErr w:type="spellStart"/>
            <w:r w:rsidRPr="00727CFD">
              <w:t>власності</w:t>
            </w:r>
            <w:proofErr w:type="spellEnd"/>
            <w:r w:rsidRPr="00727CFD">
              <w:t xml:space="preserve"> </w:t>
            </w:r>
            <w:proofErr w:type="spellStart"/>
            <w:r w:rsidRPr="00727CFD">
              <w:t>державних</w:t>
            </w:r>
            <w:proofErr w:type="spellEnd"/>
            <w:r w:rsidRPr="00727CFD">
              <w:t xml:space="preserve"> </w:t>
            </w:r>
            <w:proofErr w:type="spellStart"/>
            <w:proofErr w:type="gramStart"/>
            <w:r w:rsidRPr="00727CFD">
              <w:t>п</w:t>
            </w:r>
            <w:proofErr w:type="gramEnd"/>
            <w:r w:rsidRPr="00727CFD">
              <w:t>ідприємств</w:t>
            </w:r>
            <w:proofErr w:type="spellEnd"/>
            <w:r w:rsidRPr="00727CFD">
              <w:t xml:space="preserve"> </w:t>
            </w:r>
            <w:proofErr w:type="spellStart"/>
            <w:r w:rsidRPr="00727CFD">
              <w:t>або</w:t>
            </w:r>
            <w:proofErr w:type="spellEnd"/>
            <w:r w:rsidRPr="00727CFD">
              <w:t xml:space="preserve"> </w:t>
            </w:r>
            <w:proofErr w:type="spellStart"/>
            <w:r w:rsidRPr="00727CFD">
              <w:t>власності</w:t>
            </w:r>
            <w:proofErr w:type="spellEnd"/>
            <w:r w:rsidRPr="00727CFD">
              <w:t xml:space="preserve"> </w:t>
            </w:r>
            <w:proofErr w:type="spellStart"/>
            <w:r w:rsidRPr="00727CFD">
              <w:t>господарських</w:t>
            </w:r>
            <w:proofErr w:type="spellEnd"/>
            <w:r w:rsidRPr="00727CFD">
              <w:t xml:space="preserve"> </w:t>
            </w:r>
            <w:proofErr w:type="spellStart"/>
            <w:r w:rsidRPr="00727CFD">
              <w:t>товариств</w:t>
            </w:r>
            <w:proofErr w:type="spellEnd"/>
            <w:r w:rsidRPr="00727CFD">
              <w:t xml:space="preserve">, у статутному </w:t>
            </w:r>
            <w:proofErr w:type="spellStart"/>
            <w:r w:rsidRPr="00727CFD">
              <w:t>капіталі</w:t>
            </w:r>
            <w:proofErr w:type="spellEnd"/>
            <w:r w:rsidRPr="00727CFD">
              <w:t xml:space="preserve"> </w:t>
            </w:r>
            <w:proofErr w:type="spellStart"/>
            <w:r w:rsidRPr="00727CFD">
              <w:t>яких</w:t>
            </w:r>
            <w:proofErr w:type="spellEnd"/>
            <w:r w:rsidRPr="00727CFD">
              <w:t xml:space="preserve"> 100 </w:t>
            </w:r>
            <w:proofErr w:type="spellStart"/>
            <w:r w:rsidRPr="00727CFD">
              <w:t>відсотків</w:t>
            </w:r>
            <w:proofErr w:type="spellEnd"/>
            <w:r w:rsidRPr="00727CFD">
              <w:t xml:space="preserve"> </w:t>
            </w:r>
            <w:proofErr w:type="spellStart"/>
            <w:r w:rsidRPr="00727CFD">
              <w:t>акцій</w:t>
            </w:r>
            <w:proofErr w:type="spellEnd"/>
            <w:r w:rsidRPr="00727CFD">
              <w:t xml:space="preserve"> (</w:t>
            </w:r>
            <w:proofErr w:type="spellStart"/>
            <w:r w:rsidRPr="00727CFD">
              <w:t>часток</w:t>
            </w:r>
            <w:proofErr w:type="spellEnd"/>
            <w:r w:rsidRPr="00727CFD">
              <w:t xml:space="preserve">, </w:t>
            </w:r>
            <w:proofErr w:type="spellStart"/>
            <w:r w:rsidRPr="00727CFD">
              <w:t>паїв</w:t>
            </w:r>
            <w:proofErr w:type="spellEnd"/>
            <w:r w:rsidRPr="00727CFD">
              <w:t xml:space="preserve">) </w:t>
            </w:r>
            <w:proofErr w:type="spellStart"/>
            <w:r w:rsidRPr="00727CFD">
              <w:t>належить</w:t>
            </w:r>
            <w:proofErr w:type="spellEnd"/>
            <w:r w:rsidRPr="00727CFD">
              <w:t xml:space="preserve"> </w:t>
            </w:r>
            <w:proofErr w:type="spellStart"/>
            <w:r w:rsidRPr="00727CFD">
              <w:t>державі</w:t>
            </w:r>
            <w:proofErr w:type="spellEnd"/>
            <w:r w:rsidRPr="00727CFD">
              <w:t>;</w:t>
            </w:r>
          </w:p>
        </w:tc>
      </w:tr>
      <w:tr w:rsidR="00727CFD" w:rsidRPr="00727CFD" w:rsidTr="00727CFD">
        <w:tc>
          <w:tcPr>
            <w:tcW w:w="9854" w:type="dxa"/>
          </w:tcPr>
          <w:p w:rsidR="00727CFD" w:rsidRPr="00727CFD" w:rsidRDefault="00727CFD" w:rsidP="00727CFD">
            <w:pPr>
              <w:pStyle w:val="rvps2"/>
              <w:shd w:val="clear" w:color="auto" w:fill="FFFFFF"/>
              <w:spacing w:before="0" w:beforeAutospacing="0" w:after="0" w:afterAutospacing="0"/>
              <w:jc w:val="both"/>
            </w:pPr>
            <w:r w:rsidRPr="00727CFD">
              <w:rPr>
                <w:shd w:val="clear" w:color="auto" w:fill="FFFFFF"/>
                <w:lang w:val="uk-UA"/>
              </w:rPr>
              <w:t>з</w:t>
            </w:r>
            <w:proofErr w:type="spellStart"/>
            <w:r w:rsidRPr="00727CFD">
              <w:rPr>
                <w:shd w:val="clear" w:color="auto" w:fill="FFFFFF"/>
              </w:rPr>
              <w:t>емельні</w:t>
            </w:r>
            <w:proofErr w:type="spellEnd"/>
            <w:r w:rsidRPr="00727CFD">
              <w:rPr>
                <w:shd w:val="clear" w:color="auto" w:fill="FFFFFF"/>
              </w:rPr>
              <w:t xml:space="preserve"> </w:t>
            </w:r>
            <w:proofErr w:type="spellStart"/>
            <w:r w:rsidRPr="00727CFD">
              <w:rPr>
                <w:shd w:val="clear" w:color="auto" w:fill="FFFFFF"/>
              </w:rPr>
              <w:t>ділянки</w:t>
            </w:r>
            <w:proofErr w:type="spellEnd"/>
            <w:r w:rsidRPr="00727CFD">
              <w:rPr>
                <w:shd w:val="clear" w:color="auto" w:fill="FFFFFF"/>
              </w:rPr>
              <w:t xml:space="preserve"> </w:t>
            </w:r>
            <w:proofErr w:type="spellStart"/>
            <w:r w:rsidRPr="00727CFD">
              <w:rPr>
                <w:shd w:val="clear" w:color="auto" w:fill="FFFFFF"/>
              </w:rPr>
              <w:t>сільськогосподарських</w:t>
            </w:r>
            <w:proofErr w:type="spellEnd"/>
            <w:r w:rsidRPr="00727CFD">
              <w:rPr>
                <w:shd w:val="clear" w:color="auto" w:fill="FFFFFF"/>
              </w:rPr>
              <w:t xml:space="preserve"> </w:t>
            </w:r>
            <w:proofErr w:type="spellStart"/>
            <w:r w:rsidRPr="00727CFD">
              <w:rPr>
                <w:shd w:val="clear" w:color="auto" w:fill="FFFFFF"/>
              </w:rPr>
              <w:t>підприємств</w:t>
            </w:r>
            <w:proofErr w:type="spellEnd"/>
            <w:r w:rsidRPr="00727CFD">
              <w:rPr>
                <w:shd w:val="clear" w:color="auto" w:fill="FFFFFF"/>
              </w:rPr>
              <w:t xml:space="preserve"> </w:t>
            </w:r>
            <w:proofErr w:type="spellStart"/>
            <w:r w:rsidRPr="00727CFD">
              <w:rPr>
                <w:shd w:val="clear" w:color="auto" w:fill="FFFFFF"/>
              </w:rPr>
              <w:t>усіх</w:t>
            </w:r>
            <w:proofErr w:type="spellEnd"/>
            <w:r w:rsidRPr="00727CFD">
              <w:rPr>
                <w:shd w:val="clear" w:color="auto" w:fill="FFFFFF"/>
              </w:rPr>
              <w:t xml:space="preserve"> форм </w:t>
            </w:r>
            <w:proofErr w:type="spellStart"/>
            <w:r w:rsidRPr="00727CFD">
              <w:rPr>
                <w:shd w:val="clear" w:color="auto" w:fill="FFFFFF"/>
              </w:rPr>
              <w:t>власності</w:t>
            </w:r>
            <w:proofErr w:type="spellEnd"/>
            <w:r w:rsidRPr="00727CFD">
              <w:rPr>
                <w:shd w:val="clear" w:color="auto" w:fill="FFFFFF"/>
              </w:rPr>
              <w:t xml:space="preserve"> та </w:t>
            </w:r>
            <w:proofErr w:type="spellStart"/>
            <w:r w:rsidRPr="00727CFD">
              <w:rPr>
                <w:shd w:val="clear" w:color="auto" w:fill="FFFFFF"/>
              </w:rPr>
              <w:t>фермерських</w:t>
            </w:r>
            <w:proofErr w:type="spellEnd"/>
            <w:r w:rsidRPr="00727CFD">
              <w:rPr>
                <w:shd w:val="clear" w:color="auto" w:fill="FFFFFF"/>
              </w:rPr>
              <w:t xml:space="preserve"> (</w:t>
            </w:r>
            <w:proofErr w:type="spellStart"/>
            <w:r w:rsidRPr="00727CFD">
              <w:rPr>
                <w:shd w:val="clear" w:color="auto" w:fill="FFFFFF"/>
              </w:rPr>
              <w:t>селянських</w:t>
            </w:r>
            <w:proofErr w:type="spellEnd"/>
            <w:r w:rsidRPr="00727CFD">
              <w:rPr>
                <w:shd w:val="clear" w:color="auto" w:fill="FFFFFF"/>
              </w:rPr>
              <w:t xml:space="preserve">) </w:t>
            </w:r>
            <w:proofErr w:type="spellStart"/>
            <w:r w:rsidRPr="00727CFD">
              <w:rPr>
                <w:shd w:val="clear" w:color="auto" w:fill="FFFFFF"/>
              </w:rPr>
              <w:t>господарств</w:t>
            </w:r>
            <w:proofErr w:type="spellEnd"/>
            <w:r w:rsidRPr="00727CFD">
              <w:rPr>
                <w:shd w:val="clear" w:color="auto" w:fill="FFFFFF"/>
              </w:rPr>
              <w:t xml:space="preserve">, </w:t>
            </w:r>
            <w:proofErr w:type="spellStart"/>
            <w:r w:rsidRPr="00727CFD">
              <w:rPr>
                <w:shd w:val="clear" w:color="auto" w:fill="FFFFFF"/>
              </w:rPr>
              <w:t>зайняті</w:t>
            </w:r>
            <w:proofErr w:type="spellEnd"/>
            <w:r w:rsidRPr="00727CFD">
              <w:rPr>
                <w:shd w:val="clear" w:color="auto" w:fill="FFFFFF"/>
              </w:rPr>
              <w:t xml:space="preserve"> </w:t>
            </w:r>
            <w:proofErr w:type="spellStart"/>
            <w:r w:rsidRPr="00727CFD">
              <w:rPr>
                <w:shd w:val="clear" w:color="auto" w:fill="FFFFFF"/>
              </w:rPr>
              <w:t>молодими</w:t>
            </w:r>
            <w:proofErr w:type="spellEnd"/>
            <w:r w:rsidRPr="00727CFD">
              <w:rPr>
                <w:shd w:val="clear" w:color="auto" w:fill="FFFFFF"/>
              </w:rPr>
              <w:t xml:space="preserve"> садами, </w:t>
            </w:r>
            <w:proofErr w:type="spellStart"/>
            <w:r w:rsidRPr="00727CFD">
              <w:rPr>
                <w:shd w:val="clear" w:color="auto" w:fill="FFFFFF"/>
              </w:rPr>
              <w:t>ягідниками</w:t>
            </w:r>
            <w:proofErr w:type="spellEnd"/>
            <w:r w:rsidRPr="00727CFD">
              <w:rPr>
                <w:shd w:val="clear" w:color="auto" w:fill="FFFFFF"/>
              </w:rPr>
              <w:t xml:space="preserve"> та виноградниками до </w:t>
            </w:r>
            <w:proofErr w:type="spellStart"/>
            <w:r w:rsidRPr="00727CFD">
              <w:rPr>
                <w:shd w:val="clear" w:color="auto" w:fill="FFFFFF"/>
              </w:rPr>
              <w:t>вступу</w:t>
            </w:r>
            <w:proofErr w:type="spellEnd"/>
            <w:r w:rsidRPr="00727CFD">
              <w:rPr>
                <w:shd w:val="clear" w:color="auto" w:fill="FFFFFF"/>
              </w:rPr>
              <w:t xml:space="preserve"> </w:t>
            </w:r>
            <w:proofErr w:type="spellStart"/>
            <w:r w:rsidRPr="00727CFD">
              <w:rPr>
                <w:shd w:val="clear" w:color="auto" w:fill="FFFFFF"/>
              </w:rPr>
              <w:t>їх</w:t>
            </w:r>
            <w:proofErr w:type="spellEnd"/>
            <w:r w:rsidRPr="00727CFD">
              <w:rPr>
                <w:shd w:val="clear" w:color="auto" w:fill="FFFFFF"/>
              </w:rPr>
              <w:t xml:space="preserve"> у пору </w:t>
            </w:r>
            <w:proofErr w:type="spellStart"/>
            <w:r w:rsidRPr="00727CFD">
              <w:rPr>
                <w:shd w:val="clear" w:color="auto" w:fill="FFFFFF"/>
              </w:rPr>
              <w:t>плодоношення</w:t>
            </w:r>
            <w:proofErr w:type="spellEnd"/>
            <w:r w:rsidRPr="00727CFD">
              <w:rPr>
                <w:shd w:val="clear" w:color="auto" w:fill="FFFFFF"/>
              </w:rPr>
              <w:t xml:space="preserve">, а </w:t>
            </w:r>
            <w:proofErr w:type="spellStart"/>
            <w:r w:rsidRPr="00727CFD">
              <w:rPr>
                <w:shd w:val="clear" w:color="auto" w:fill="FFFFFF"/>
              </w:rPr>
              <w:t>також</w:t>
            </w:r>
            <w:proofErr w:type="spellEnd"/>
            <w:r w:rsidRPr="00727CFD">
              <w:rPr>
                <w:shd w:val="clear" w:color="auto" w:fill="FFFFFF"/>
              </w:rPr>
              <w:t xml:space="preserve"> </w:t>
            </w:r>
            <w:proofErr w:type="spellStart"/>
            <w:r w:rsidRPr="00727CFD">
              <w:rPr>
                <w:shd w:val="clear" w:color="auto" w:fill="FFFFFF"/>
              </w:rPr>
              <w:t>гібридними</w:t>
            </w:r>
            <w:proofErr w:type="spellEnd"/>
            <w:r w:rsidRPr="00727CFD">
              <w:rPr>
                <w:shd w:val="clear" w:color="auto" w:fill="FFFFFF"/>
              </w:rPr>
              <w:t xml:space="preserve"> </w:t>
            </w:r>
            <w:proofErr w:type="spellStart"/>
            <w:r w:rsidRPr="00727CFD">
              <w:rPr>
                <w:shd w:val="clear" w:color="auto" w:fill="FFFFFF"/>
              </w:rPr>
              <w:t>насадженнями</w:t>
            </w:r>
            <w:proofErr w:type="spellEnd"/>
            <w:r w:rsidRPr="00727CFD">
              <w:rPr>
                <w:shd w:val="clear" w:color="auto" w:fill="FFFFFF"/>
              </w:rPr>
              <w:t xml:space="preserve">, </w:t>
            </w:r>
            <w:proofErr w:type="spellStart"/>
            <w:r w:rsidRPr="00727CFD">
              <w:rPr>
                <w:shd w:val="clear" w:color="auto" w:fill="FFFFFF"/>
              </w:rPr>
              <w:t>генофондовими</w:t>
            </w:r>
            <w:proofErr w:type="spellEnd"/>
            <w:r w:rsidRPr="00727CFD">
              <w:rPr>
                <w:shd w:val="clear" w:color="auto" w:fill="FFFFFF"/>
              </w:rPr>
              <w:t xml:space="preserve"> </w:t>
            </w:r>
            <w:proofErr w:type="spellStart"/>
            <w:r w:rsidRPr="00727CFD">
              <w:rPr>
                <w:shd w:val="clear" w:color="auto" w:fill="FFFFFF"/>
              </w:rPr>
              <w:t>колекціями</w:t>
            </w:r>
            <w:proofErr w:type="spellEnd"/>
            <w:r w:rsidRPr="00727CFD">
              <w:rPr>
                <w:shd w:val="clear" w:color="auto" w:fill="FFFFFF"/>
              </w:rPr>
              <w:t xml:space="preserve"> та </w:t>
            </w:r>
            <w:proofErr w:type="spellStart"/>
            <w:r w:rsidRPr="00727CFD">
              <w:rPr>
                <w:shd w:val="clear" w:color="auto" w:fill="FFFFFF"/>
              </w:rPr>
              <w:t>розсадниками</w:t>
            </w:r>
            <w:proofErr w:type="spellEnd"/>
            <w:r w:rsidRPr="00727CFD">
              <w:rPr>
                <w:shd w:val="clear" w:color="auto" w:fill="FFFFFF"/>
              </w:rPr>
              <w:t xml:space="preserve"> </w:t>
            </w:r>
            <w:proofErr w:type="spellStart"/>
            <w:r w:rsidRPr="00727CFD">
              <w:rPr>
                <w:shd w:val="clear" w:color="auto" w:fill="FFFFFF"/>
              </w:rPr>
              <w:t>багаторічних</w:t>
            </w:r>
            <w:proofErr w:type="spellEnd"/>
            <w:r w:rsidRPr="00727CFD">
              <w:rPr>
                <w:shd w:val="clear" w:color="auto" w:fill="FFFFFF"/>
              </w:rPr>
              <w:t xml:space="preserve"> </w:t>
            </w:r>
            <w:proofErr w:type="spellStart"/>
            <w:r w:rsidRPr="00727CFD">
              <w:rPr>
                <w:shd w:val="clear" w:color="auto" w:fill="FFFFFF"/>
              </w:rPr>
              <w:t>плодових</w:t>
            </w:r>
            <w:proofErr w:type="spellEnd"/>
            <w:r w:rsidRPr="00727CFD">
              <w:rPr>
                <w:shd w:val="clear" w:color="auto" w:fill="FFFFFF"/>
              </w:rPr>
              <w:t xml:space="preserve"> </w:t>
            </w:r>
            <w:proofErr w:type="spellStart"/>
            <w:r w:rsidRPr="00727CFD">
              <w:rPr>
                <w:shd w:val="clear" w:color="auto" w:fill="FFFFFF"/>
              </w:rPr>
              <w:t>насаджень</w:t>
            </w:r>
            <w:proofErr w:type="spellEnd"/>
            <w:r w:rsidRPr="00727CFD">
              <w:rPr>
                <w:shd w:val="clear" w:color="auto" w:fill="FFFFFF"/>
              </w:rPr>
              <w:t>;</w:t>
            </w:r>
          </w:p>
        </w:tc>
      </w:tr>
      <w:tr w:rsidR="00727CFD" w:rsidRPr="00727CFD"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proofErr w:type="spellStart"/>
            <w:r w:rsidRPr="00727CFD">
              <w:rPr>
                <w:rFonts w:ascii="Times New Roman" w:hAnsi="Times New Roman" w:cs="Times New Roman"/>
                <w:sz w:val="24"/>
                <w:szCs w:val="24"/>
                <w:shd w:val="clear" w:color="auto" w:fill="FFFFFF"/>
              </w:rPr>
              <w:t>земельні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ділянки</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кладовищ</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крематорії</w:t>
            </w:r>
            <w:proofErr w:type="gramStart"/>
            <w:r w:rsidRPr="00727CFD">
              <w:rPr>
                <w:rFonts w:ascii="Times New Roman" w:hAnsi="Times New Roman" w:cs="Times New Roman"/>
                <w:sz w:val="24"/>
                <w:szCs w:val="24"/>
                <w:shd w:val="clear" w:color="auto" w:fill="FFFFFF"/>
              </w:rPr>
              <w:t>в</w:t>
            </w:r>
            <w:proofErr w:type="spellEnd"/>
            <w:proofErr w:type="gramEnd"/>
            <w:r w:rsidRPr="00727CFD">
              <w:rPr>
                <w:rFonts w:ascii="Times New Roman" w:hAnsi="Times New Roman" w:cs="Times New Roman"/>
                <w:sz w:val="24"/>
                <w:szCs w:val="24"/>
                <w:shd w:val="clear" w:color="auto" w:fill="FFFFFF"/>
              </w:rPr>
              <w:t xml:space="preserve"> та </w:t>
            </w:r>
            <w:proofErr w:type="spellStart"/>
            <w:r w:rsidRPr="00727CFD">
              <w:rPr>
                <w:rFonts w:ascii="Times New Roman" w:hAnsi="Times New Roman" w:cs="Times New Roman"/>
                <w:sz w:val="24"/>
                <w:szCs w:val="24"/>
                <w:shd w:val="clear" w:color="auto" w:fill="FFFFFF"/>
              </w:rPr>
              <w:t>колумбаріїв</w:t>
            </w:r>
            <w:proofErr w:type="spellEnd"/>
            <w:r w:rsidRPr="00727CFD">
              <w:rPr>
                <w:rFonts w:ascii="Times New Roman" w:hAnsi="Times New Roman" w:cs="Times New Roman"/>
                <w:sz w:val="24"/>
                <w:szCs w:val="24"/>
                <w:shd w:val="clear" w:color="auto" w:fill="FFFFFF"/>
              </w:rPr>
              <w:t>.</w:t>
            </w:r>
          </w:p>
        </w:tc>
      </w:tr>
      <w:tr w:rsidR="00727CFD" w:rsidRPr="00727CFD"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proofErr w:type="spellStart"/>
            <w:r w:rsidRPr="00727CFD">
              <w:rPr>
                <w:rFonts w:ascii="Times New Roman" w:hAnsi="Times New Roman" w:cs="Times New Roman"/>
                <w:sz w:val="24"/>
                <w:szCs w:val="24"/>
                <w:shd w:val="clear" w:color="auto" w:fill="FFFFFF"/>
              </w:rPr>
              <w:t>земельні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ділянки</w:t>
            </w:r>
            <w:proofErr w:type="spellEnd"/>
            <w:r w:rsidRPr="00727CFD">
              <w:rPr>
                <w:rFonts w:ascii="Times New Roman" w:hAnsi="Times New Roman" w:cs="Times New Roman"/>
                <w:sz w:val="24"/>
                <w:szCs w:val="24"/>
                <w:shd w:val="clear" w:color="auto" w:fill="FFFFFF"/>
              </w:rPr>
              <w:t xml:space="preserve">, на </w:t>
            </w:r>
            <w:proofErr w:type="spellStart"/>
            <w:r w:rsidRPr="00727CFD">
              <w:rPr>
                <w:rFonts w:ascii="Times New Roman" w:hAnsi="Times New Roman" w:cs="Times New Roman"/>
                <w:sz w:val="24"/>
                <w:szCs w:val="24"/>
                <w:shd w:val="clear" w:color="auto" w:fill="FFFFFF"/>
              </w:rPr>
              <w:t>яких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розташовані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дипломатичні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представництва</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які</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відповідно</w:t>
            </w:r>
            <w:proofErr w:type="spellEnd"/>
            <w:r w:rsidRPr="00727CFD">
              <w:rPr>
                <w:rFonts w:ascii="Times New Roman" w:hAnsi="Times New Roman" w:cs="Times New Roman"/>
                <w:sz w:val="24"/>
                <w:szCs w:val="24"/>
                <w:shd w:val="clear" w:color="auto" w:fill="FFFFFF"/>
              </w:rPr>
              <w:t xml:space="preserve"> до </w:t>
            </w:r>
            <w:proofErr w:type="spellStart"/>
            <w:r w:rsidRPr="00727CFD">
              <w:rPr>
                <w:rFonts w:ascii="Times New Roman" w:hAnsi="Times New Roman" w:cs="Times New Roman"/>
                <w:sz w:val="24"/>
                <w:szCs w:val="24"/>
                <w:shd w:val="clear" w:color="auto" w:fill="FFFFFF"/>
              </w:rPr>
              <w:t>міжнародних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договорів</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угод</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згода</w:t>
            </w:r>
            <w:proofErr w:type="spellEnd"/>
            <w:r w:rsidRPr="00727CFD">
              <w:rPr>
                <w:rFonts w:ascii="Times New Roman" w:hAnsi="Times New Roman" w:cs="Times New Roman"/>
                <w:sz w:val="24"/>
                <w:szCs w:val="24"/>
                <w:shd w:val="clear" w:color="auto" w:fill="FFFFFF"/>
              </w:rPr>
              <w:t xml:space="preserve"> на </w:t>
            </w:r>
            <w:proofErr w:type="spellStart"/>
            <w:r w:rsidRPr="00727CFD">
              <w:rPr>
                <w:rFonts w:ascii="Times New Roman" w:hAnsi="Times New Roman" w:cs="Times New Roman"/>
                <w:sz w:val="24"/>
                <w:szCs w:val="24"/>
                <w:shd w:val="clear" w:color="auto" w:fill="FFFFFF"/>
              </w:rPr>
              <w:t>обов’язковість</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яких</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надана</w:t>
            </w:r>
            <w:proofErr w:type="spellEnd"/>
            <w:r w:rsidRPr="00727CFD">
              <w:rPr>
                <w:rFonts w:ascii="Times New Roman" w:hAnsi="Times New Roman" w:cs="Times New Roman"/>
                <w:sz w:val="24"/>
                <w:szCs w:val="24"/>
                <w:shd w:val="clear" w:color="auto" w:fill="FFFFFF"/>
              </w:rPr>
              <w:t xml:space="preserve"> Верховною Радою </w:t>
            </w:r>
            <w:proofErr w:type="spellStart"/>
            <w:r w:rsidRPr="00727CFD">
              <w:rPr>
                <w:rFonts w:ascii="Times New Roman" w:hAnsi="Times New Roman" w:cs="Times New Roman"/>
                <w:sz w:val="24"/>
                <w:szCs w:val="24"/>
                <w:shd w:val="clear" w:color="auto" w:fill="FFFFFF"/>
              </w:rPr>
              <w:t>України</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користуються</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приміщеннями</w:t>
            </w:r>
            <w:proofErr w:type="spellEnd"/>
            <w:r w:rsidRPr="00727CFD">
              <w:rPr>
                <w:rFonts w:ascii="Times New Roman" w:hAnsi="Times New Roman" w:cs="Times New Roman"/>
                <w:sz w:val="24"/>
                <w:szCs w:val="24"/>
                <w:shd w:val="clear" w:color="auto" w:fill="FFFFFF"/>
              </w:rPr>
              <w:t xml:space="preserve"> та </w:t>
            </w:r>
            <w:proofErr w:type="spellStart"/>
            <w:r w:rsidRPr="00727CFD">
              <w:rPr>
                <w:rFonts w:ascii="Times New Roman" w:hAnsi="Times New Roman" w:cs="Times New Roman"/>
                <w:sz w:val="24"/>
                <w:szCs w:val="24"/>
                <w:shd w:val="clear" w:color="auto" w:fill="FFFFFF"/>
              </w:rPr>
              <w:t>прилеглими</w:t>
            </w:r>
            <w:proofErr w:type="spellEnd"/>
            <w:r w:rsidRPr="00727CFD">
              <w:rPr>
                <w:rFonts w:ascii="Times New Roman" w:hAnsi="Times New Roman" w:cs="Times New Roman"/>
                <w:sz w:val="24"/>
                <w:szCs w:val="24"/>
                <w:shd w:val="clear" w:color="auto" w:fill="FFFFFF"/>
              </w:rPr>
              <w:t xml:space="preserve"> до них </w:t>
            </w:r>
            <w:proofErr w:type="spellStart"/>
            <w:r w:rsidRPr="00727CFD">
              <w:rPr>
                <w:rFonts w:ascii="Times New Roman" w:hAnsi="Times New Roman" w:cs="Times New Roman"/>
                <w:sz w:val="24"/>
                <w:szCs w:val="24"/>
                <w:shd w:val="clear" w:color="auto" w:fill="FFFFFF"/>
              </w:rPr>
              <w:t>земельними</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ділянками</w:t>
            </w:r>
            <w:proofErr w:type="spellEnd"/>
            <w:r w:rsidRPr="00727CFD">
              <w:rPr>
                <w:rFonts w:ascii="Times New Roman" w:hAnsi="Times New Roman" w:cs="Times New Roman"/>
                <w:sz w:val="24"/>
                <w:szCs w:val="24"/>
                <w:shd w:val="clear" w:color="auto" w:fill="FFFFFF"/>
              </w:rPr>
              <w:t xml:space="preserve"> </w:t>
            </w:r>
            <w:proofErr w:type="gramStart"/>
            <w:r w:rsidRPr="00727CFD">
              <w:rPr>
                <w:rFonts w:ascii="Times New Roman" w:hAnsi="Times New Roman" w:cs="Times New Roman"/>
                <w:sz w:val="24"/>
                <w:szCs w:val="24"/>
                <w:shd w:val="clear" w:color="auto" w:fill="FFFFFF"/>
              </w:rPr>
              <w:t>на</w:t>
            </w:r>
            <w:proofErr w:type="gram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безоплатній</w:t>
            </w:r>
            <w:proofErr w:type="spellEnd"/>
            <w:r w:rsidRPr="00727CFD">
              <w:rPr>
                <w:rFonts w:ascii="Times New Roman" w:hAnsi="Times New Roman" w:cs="Times New Roman"/>
                <w:sz w:val="24"/>
                <w:szCs w:val="24"/>
                <w:shd w:val="clear" w:color="auto" w:fill="FFFFFF"/>
              </w:rPr>
              <w:t xml:space="preserve"> </w:t>
            </w:r>
            <w:proofErr w:type="spellStart"/>
            <w:r w:rsidRPr="00727CFD">
              <w:rPr>
                <w:rFonts w:ascii="Times New Roman" w:hAnsi="Times New Roman" w:cs="Times New Roman"/>
                <w:sz w:val="24"/>
                <w:szCs w:val="24"/>
                <w:shd w:val="clear" w:color="auto" w:fill="FFFFFF"/>
              </w:rPr>
              <w:t>основі</w:t>
            </w:r>
            <w:proofErr w:type="spellEnd"/>
            <w:r w:rsidRPr="00727CFD">
              <w:rPr>
                <w:rFonts w:ascii="Times New Roman" w:hAnsi="Times New Roman" w:cs="Times New Roman"/>
                <w:sz w:val="24"/>
                <w:szCs w:val="24"/>
                <w:shd w:val="clear" w:color="auto" w:fill="FFFFFF"/>
              </w:rPr>
              <w:t>.</w:t>
            </w:r>
          </w:p>
        </w:tc>
      </w:tr>
      <w:tr w:rsidR="00727CFD" w:rsidRPr="00727CFD" w:rsidTr="00727CFD">
        <w:tc>
          <w:tcPr>
            <w:tcW w:w="9854" w:type="dxa"/>
          </w:tcPr>
          <w:p w:rsidR="00727CFD" w:rsidRPr="00727CFD" w:rsidRDefault="00727CFD" w:rsidP="00727CFD">
            <w:pPr>
              <w:jc w:val="both"/>
              <w:textAlignment w:val="baseline"/>
              <w:rPr>
                <w:rFonts w:ascii="Times New Roman" w:eastAsia="Times New Roman" w:hAnsi="Times New Roman" w:cs="Times New Roman"/>
                <w:b/>
                <w:bCs/>
                <w:sz w:val="24"/>
                <w:szCs w:val="24"/>
                <w:bdr w:val="none" w:sz="0" w:space="0" w:color="auto" w:frame="1"/>
                <w:lang w:val="uk-UA" w:eastAsia="ru-RU"/>
              </w:rPr>
            </w:pPr>
            <w:r w:rsidRPr="00727CFD">
              <w:rPr>
                <w:rFonts w:ascii="Times New Roman" w:hAnsi="Times New Roman" w:cs="Times New Roman"/>
                <w:sz w:val="24"/>
                <w:szCs w:val="24"/>
                <w:shd w:val="clear" w:color="auto" w:fill="FFFFFF"/>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r>
    </w:tbl>
    <w:p w:rsidR="00727CFD" w:rsidRPr="00727CFD" w:rsidRDefault="00727CFD" w:rsidP="00727CFD">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p>
    <w:p w:rsidR="00727CFD" w:rsidRDefault="00727CFD" w:rsidP="00727CFD">
      <w:pPr>
        <w:shd w:val="clear" w:color="auto" w:fill="FFFFFF"/>
        <w:spacing w:after="0" w:line="240" w:lineRule="auto"/>
        <w:textAlignment w:val="baseline"/>
        <w:rPr>
          <w:rFonts w:ascii="Times New Roman" w:eastAsia="Times New Roman" w:hAnsi="Times New Roman" w:cs="Times New Roman"/>
          <w:sz w:val="24"/>
          <w:szCs w:val="24"/>
          <w:lang w:val="uk-UA" w:eastAsia="ru-RU"/>
        </w:rPr>
      </w:pPr>
      <w:r w:rsidRPr="00FB2688">
        <w:rPr>
          <w:rFonts w:ascii="Times New Roman" w:eastAsia="Times New Roman" w:hAnsi="Times New Roman" w:cs="Times New Roman"/>
          <w:sz w:val="24"/>
          <w:szCs w:val="24"/>
          <w:lang w:val="uk-UA" w:eastAsia="ru-RU"/>
        </w:rPr>
        <w:t xml:space="preserve">Секретар   сільської    ради                                                                       </w:t>
      </w:r>
      <w:r>
        <w:rPr>
          <w:rFonts w:ascii="Times New Roman" w:eastAsia="Times New Roman" w:hAnsi="Times New Roman" w:cs="Times New Roman"/>
          <w:sz w:val="24"/>
          <w:szCs w:val="24"/>
          <w:lang w:val="uk-UA" w:eastAsia="ru-RU"/>
        </w:rPr>
        <w:t xml:space="preserve">      </w:t>
      </w:r>
      <w:r w:rsidRPr="00FB2688">
        <w:rPr>
          <w:rFonts w:ascii="Times New Roman" w:eastAsia="Times New Roman" w:hAnsi="Times New Roman" w:cs="Times New Roman"/>
          <w:sz w:val="24"/>
          <w:szCs w:val="24"/>
          <w:lang w:val="uk-UA" w:eastAsia="ru-RU"/>
        </w:rPr>
        <w:t>Світлана ЛЯХІМЕЦЬ</w:t>
      </w:r>
    </w:p>
    <w:p w:rsidR="00890004" w:rsidRPr="00FB2688" w:rsidRDefault="00890004" w:rsidP="00FB2688">
      <w:pPr>
        <w:shd w:val="clear" w:color="auto" w:fill="FFFFFF"/>
        <w:spacing w:after="0" w:line="240" w:lineRule="auto"/>
        <w:textAlignment w:val="baseline"/>
        <w:rPr>
          <w:rFonts w:ascii="Times New Roman" w:eastAsia="Times New Roman" w:hAnsi="Times New Roman" w:cs="Times New Roman"/>
          <w:sz w:val="24"/>
          <w:szCs w:val="24"/>
          <w:lang w:val="uk-UA" w:eastAsia="ru-RU"/>
        </w:rPr>
      </w:pPr>
    </w:p>
    <w:p w:rsidR="005748CF" w:rsidRPr="00FB2688" w:rsidRDefault="005748CF" w:rsidP="00FB2688">
      <w:pPr>
        <w:spacing w:after="0" w:line="240" w:lineRule="auto"/>
        <w:rPr>
          <w:rFonts w:ascii="Times New Roman" w:hAnsi="Times New Roman" w:cs="Times New Roman"/>
          <w:sz w:val="24"/>
          <w:szCs w:val="24"/>
          <w:lang w:val="uk-UA"/>
        </w:rPr>
      </w:pPr>
    </w:p>
    <w:p w:rsidR="006E4903" w:rsidRPr="00FB2688" w:rsidRDefault="006E4903" w:rsidP="00FB2688">
      <w:pPr>
        <w:spacing w:after="0" w:line="240" w:lineRule="auto"/>
        <w:rPr>
          <w:rFonts w:ascii="Times New Roman" w:hAnsi="Times New Roman" w:cs="Times New Roman"/>
          <w:sz w:val="24"/>
          <w:szCs w:val="24"/>
          <w:lang w:val="uk-UA"/>
        </w:rPr>
      </w:pPr>
    </w:p>
    <w:sectPr w:rsidR="006E4903" w:rsidRPr="00FB2688" w:rsidSect="00FB268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211EB"/>
    <w:multiLevelType w:val="multilevel"/>
    <w:tmpl w:val="284657E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nsid w:val="383519F8"/>
    <w:multiLevelType w:val="multilevel"/>
    <w:tmpl w:val="F0269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1585D"/>
    <w:rsid w:val="000143B6"/>
    <w:rsid w:val="000775E0"/>
    <w:rsid w:val="00091102"/>
    <w:rsid w:val="000A50D7"/>
    <w:rsid w:val="000B07D8"/>
    <w:rsid w:val="000C3E80"/>
    <w:rsid w:val="000D452B"/>
    <w:rsid w:val="000D5A90"/>
    <w:rsid w:val="00101312"/>
    <w:rsid w:val="00177981"/>
    <w:rsid w:val="001D1989"/>
    <w:rsid w:val="00205E3A"/>
    <w:rsid w:val="00293AB1"/>
    <w:rsid w:val="002C5EC2"/>
    <w:rsid w:val="002E3032"/>
    <w:rsid w:val="002F2F5F"/>
    <w:rsid w:val="0039445C"/>
    <w:rsid w:val="003F1ADA"/>
    <w:rsid w:val="00403885"/>
    <w:rsid w:val="00413EA6"/>
    <w:rsid w:val="004343E1"/>
    <w:rsid w:val="0047244C"/>
    <w:rsid w:val="00476B39"/>
    <w:rsid w:val="00492FB6"/>
    <w:rsid w:val="004C4BD9"/>
    <w:rsid w:val="0051585D"/>
    <w:rsid w:val="00526977"/>
    <w:rsid w:val="00541F4F"/>
    <w:rsid w:val="005748CF"/>
    <w:rsid w:val="00593A8F"/>
    <w:rsid w:val="005B317B"/>
    <w:rsid w:val="005C4DCC"/>
    <w:rsid w:val="005F7378"/>
    <w:rsid w:val="0060515D"/>
    <w:rsid w:val="006149E5"/>
    <w:rsid w:val="00692660"/>
    <w:rsid w:val="006A7716"/>
    <w:rsid w:val="006E4903"/>
    <w:rsid w:val="007032B3"/>
    <w:rsid w:val="007151DB"/>
    <w:rsid w:val="00727CFD"/>
    <w:rsid w:val="007442BF"/>
    <w:rsid w:val="00756478"/>
    <w:rsid w:val="00765D42"/>
    <w:rsid w:val="007B7025"/>
    <w:rsid w:val="007C4CAC"/>
    <w:rsid w:val="007E76E7"/>
    <w:rsid w:val="00862FAB"/>
    <w:rsid w:val="008742B1"/>
    <w:rsid w:val="008817C6"/>
    <w:rsid w:val="00890004"/>
    <w:rsid w:val="008A5219"/>
    <w:rsid w:val="008B3120"/>
    <w:rsid w:val="008D5181"/>
    <w:rsid w:val="009210E0"/>
    <w:rsid w:val="00944349"/>
    <w:rsid w:val="00970FA0"/>
    <w:rsid w:val="00970FCD"/>
    <w:rsid w:val="009A3791"/>
    <w:rsid w:val="009C642D"/>
    <w:rsid w:val="009E42B3"/>
    <w:rsid w:val="009F2BCD"/>
    <w:rsid w:val="00A30305"/>
    <w:rsid w:val="00A37E34"/>
    <w:rsid w:val="00A45688"/>
    <w:rsid w:val="00A538CE"/>
    <w:rsid w:val="00AA01B9"/>
    <w:rsid w:val="00AB49D6"/>
    <w:rsid w:val="00AB7F80"/>
    <w:rsid w:val="00B34869"/>
    <w:rsid w:val="00B4149E"/>
    <w:rsid w:val="00B85B96"/>
    <w:rsid w:val="00BB03D6"/>
    <w:rsid w:val="00BF3243"/>
    <w:rsid w:val="00C12929"/>
    <w:rsid w:val="00C53A70"/>
    <w:rsid w:val="00C570D3"/>
    <w:rsid w:val="00C6474F"/>
    <w:rsid w:val="00D27545"/>
    <w:rsid w:val="00D76FBF"/>
    <w:rsid w:val="00DB512A"/>
    <w:rsid w:val="00DC5EAF"/>
    <w:rsid w:val="00E11B5E"/>
    <w:rsid w:val="00E27736"/>
    <w:rsid w:val="00E63AA8"/>
    <w:rsid w:val="00E90869"/>
    <w:rsid w:val="00E9629A"/>
    <w:rsid w:val="00EE0895"/>
    <w:rsid w:val="00F17A3A"/>
    <w:rsid w:val="00F87533"/>
    <w:rsid w:val="00F90D7D"/>
    <w:rsid w:val="00FB2688"/>
    <w:rsid w:val="00FE029F"/>
    <w:rsid w:val="00FF2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FD"/>
  </w:style>
  <w:style w:type="paragraph" w:styleId="4">
    <w:name w:val="heading 4"/>
    <w:basedOn w:val="a"/>
    <w:link w:val="40"/>
    <w:uiPriority w:val="9"/>
    <w:qFormat/>
    <w:rsid w:val="00DB51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B512A"/>
    <w:rPr>
      <w:rFonts w:ascii="Times New Roman" w:eastAsia="Times New Roman" w:hAnsi="Times New Roman" w:cs="Times New Roman"/>
      <w:b/>
      <w:bCs/>
      <w:sz w:val="24"/>
      <w:szCs w:val="24"/>
      <w:lang w:eastAsia="ru-RU"/>
    </w:rPr>
  </w:style>
  <w:style w:type="paragraph" w:customStyle="1" w:styleId="msonormal0">
    <w:name w:val="msonormal"/>
    <w:basedOn w:val="a"/>
    <w:rsid w:val="00DB5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B5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512A"/>
    <w:rPr>
      <w:b/>
      <w:bCs/>
    </w:rPr>
  </w:style>
  <w:style w:type="paragraph" w:customStyle="1" w:styleId="a5">
    <w:basedOn w:val="a"/>
    <w:next w:val="a3"/>
    <w:uiPriority w:val="99"/>
    <w:unhideWhenUsed/>
    <w:rsid w:val="00A37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Стандарт"/>
    <w:rsid w:val="00A37E34"/>
    <w:pPr>
      <w:snapToGrid w:val="0"/>
      <w:spacing w:after="0" w:line="240" w:lineRule="auto"/>
    </w:pPr>
    <w:rPr>
      <w:rFonts w:ascii="Times New Roman" w:eastAsia="Times New Roman" w:hAnsi="Times New Roman" w:cs="Times New Roman"/>
      <w:sz w:val="24"/>
      <w:szCs w:val="20"/>
      <w:lang w:eastAsia="ru-RU"/>
    </w:rPr>
  </w:style>
  <w:style w:type="paragraph" w:styleId="a7">
    <w:name w:val="List Paragraph"/>
    <w:basedOn w:val="a"/>
    <w:uiPriority w:val="34"/>
    <w:qFormat/>
    <w:rsid w:val="0039445C"/>
    <w:pPr>
      <w:ind w:left="720"/>
      <w:contextualSpacing/>
    </w:pPr>
  </w:style>
  <w:style w:type="paragraph" w:styleId="a8">
    <w:name w:val="Balloon Text"/>
    <w:basedOn w:val="a"/>
    <w:link w:val="a9"/>
    <w:uiPriority w:val="99"/>
    <w:semiHidden/>
    <w:unhideWhenUsed/>
    <w:rsid w:val="00970F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70FA0"/>
    <w:rPr>
      <w:rFonts w:ascii="Segoe UI" w:hAnsi="Segoe UI" w:cs="Segoe UI"/>
      <w:sz w:val="18"/>
      <w:szCs w:val="18"/>
    </w:rPr>
  </w:style>
  <w:style w:type="table" w:styleId="aa">
    <w:name w:val="Table Grid"/>
    <w:basedOn w:val="a1"/>
    <w:uiPriority w:val="39"/>
    <w:rsid w:val="00727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27C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9068506">
      <w:bodyDiv w:val="1"/>
      <w:marLeft w:val="0"/>
      <w:marRight w:val="0"/>
      <w:marTop w:val="0"/>
      <w:marBottom w:val="0"/>
      <w:divBdr>
        <w:top w:val="none" w:sz="0" w:space="0" w:color="auto"/>
        <w:left w:val="none" w:sz="0" w:space="0" w:color="auto"/>
        <w:bottom w:val="none" w:sz="0" w:space="0" w:color="auto"/>
        <w:right w:val="none" w:sz="0" w:space="0" w:color="auto"/>
      </w:divBdr>
      <w:divsChild>
        <w:div w:id="1264269577">
          <w:marLeft w:val="0"/>
          <w:marRight w:val="0"/>
          <w:marTop w:val="0"/>
          <w:marBottom w:val="450"/>
          <w:divBdr>
            <w:top w:val="none" w:sz="0" w:space="0" w:color="auto"/>
            <w:left w:val="none" w:sz="0" w:space="0" w:color="auto"/>
            <w:bottom w:val="none" w:sz="0" w:space="0" w:color="auto"/>
            <w:right w:val="none" w:sz="0" w:space="0" w:color="auto"/>
          </w:divBdr>
          <w:divsChild>
            <w:div w:id="1119688732">
              <w:marLeft w:val="0"/>
              <w:marRight w:val="0"/>
              <w:marTop w:val="0"/>
              <w:marBottom w:val="0"/>
              <w:divBdr>
                <w:top w:val="none" w:sz="0" w:space="0" w:color="auto"/>
                <w:left w:val="none" w:sz="0" w:space="0" w:color="auto"/>
                <w:bottom w:val="none" w:sz="0" w:space="0" w:color="auto"/>
                <w:right w:val="none" w:sz="0" w:space="0" w:color="auto"/>
              </w:divBdr>
            </w:div>
            <w:div w:id="1972637991">
              <w:marLeft w:val="0"/>
              <w:marRight w:val="0"/>
              <w:marTop w:val="0"/>
              <w:marBottom w:val="0"/>
              <w:divBdr>
                <w:top w:val="none" w:sz="0" w:space="0" w:color="auto"/>
                <w:left w:val="none" w:sz="0" w:space="0" w:color="auto"/>
                <w:bottom w:val="none" w:sz="0" w:space="0" w:color="auto"/>
                <w:right w:val="none" w:sz="0" w:space="0" w:color="auto"/>
              </w:divBdr>
            </w:div>
            <w:div w:id="389109789">
              <w:marLeft w:val="0"/>
              <w:marRight w:val="0"/>
              <w:marTop w:val="450"/>
              <w:marBottom w:val="150"/>
              <w:divBdr>
                <w:top w:val="none" w:sz="0" w:space="0" w:color="auto"/>
                <w:left w:val="none" w:sz="0" w:space="0" w:color="auto"/>
                <w:bottom w:val="none" w:sz="0" w:space="0" w:color="auto"/>
                <w:right w:val="none" w:sz="0" w:space="0" w:color="auto"/>
              </w:divBdr>
            </w:div>
            <w:div w:id="2079285351">
              <w:marLeft w:val="0"/>
              <w:marRight w:val="0"/>
              <w:marTop w:val="150"/>
              <w:marBottom w:val="225"/>
              <w:divBdr>
                <w:top w:val="none" w:sz="0" w:space="0" w:color="auto"/>
                <w:left w:val="none" w:sz="0" w:space="0" w:color="auto"/>
                <w:bottom w:val="none" w:sz="0" w:space="0" w:color="auto"/>
                <w:right w:val="none" w:sz="0" w:space="0" w:color="auto"/>
              </w:divBdr>
            </w:div>
            <w:div w:id="2072119209">
              <w:marLeft w:val="0"/>
              <w:marRight w:val="0"/>
              <w:marTop w:val="150"/>
              <w:marBottom w:val="150"/>
              <w:divBdr>
                <w:top w:val="none" w:sz="0" w:space="0" w:color="auto"/>
                <w:left w:val="none" w:sz="0" w:space="0" w:color="auto"/>
                <w:bottom w:val="none" w:sz="0" w:space="0" w:color="auto"/>
                <w:right w:val="none" w:sz="0" w:space="0" w:color="auto"/>
              </w:divBdr>
            </w:div>
            <w:div w:id="1931111500">
              <w:marLeft w:val="0"/>
              <w:marRight w:val="0"/>
              <w:marTop w:val="150"/>
              <w:marBottom w:val="150"/>
              <w:divBdr>
                <w:top w:val="none" w:sz="0" w:space="0" w:color="auto"/>
                <w:left w:val="none" w:sz="0" w:space="0" w:color="auto"/>
                <w:bottom w:val="none" w:sz="0" w:space="0" w:color="auto"/>
                <w:right w:val="none" w:sz="0" w:space="0" w:color="auto"/>
              </w:divBdr>
            </w:div>
            <w:div w:id="1288856052">
              <w:marLeft w:val="0"/>
              <w:marRight w:val="0"/>
              <w:marTop w:val="300"/>
              <w:marBottom w:val="150"/>
              <w:divBdr>
                <w:top w:val="none" w:sz="0" w:space="0" w:color="auto"/>
                <w:left w:val="none" w:sz="0" w:space="0" w:color="auto"/>
                <w:bottom w:val="none" w:sz="0" w:space="0" w:color="auto"/>
                <w:right w:val="none" w:sz="0" w:space="0" w:color="auto"/>
              </w:divBdr>
            </w:div>
            <w:div w:id="1874684397">
              <w:marLeft w:val="0"/>
              <w:marRight w:val="0"/>
              <w:marTop w:val="0"/>
              <w:marBottom w:val="300"/>
              <w:divBdr>
                <w:top w:val="none" w:sz="0" w:space="0" w:color="auto"/>
                <w:left w:val="none" w:sz="0" w:space="0" w:color="auto"/>
                <w:bottom w:val="none" w:sz="0" w:space="0" w:color="auto"/>
                <w:right w:val="none" w:sz="0" w:space="0" w:color="auto"/>
              </w:divBdr>
            </w:div>
          </w:divsChild>
        </w:div>
        <w:div w:id="777143305">
          <w:marLeft w:val="0"/>
          <w:marRight w:val="0"/>
          <w:marTop w:val="0"/>
          <w:marBottom w:val="0"/>
          <w:divBdr>
            <w:top w:val="none" w:sz="0" w:space="0" w:color="auto"/>
            <w:left w:val="none" w:sz="0" w:space="0" w:color="auto"/>
            <w:bottom w:val="none" w:sz="0" w:space="0" w:color="auto"/>
            <w:right w:val="none" w:sz="0" w:space="0" w:color="auto"/>
          </w:divBdr>
          <w:divsChild>
            <w:div w:id="1700858918">
              <w:marLeft w:val="0"/>
              <w:marRight w:val="0"/>
              <w:marTop w:val="0"/>
              <w:marBottom w:val="0"/>
              <w:divBdr>
                <w:top w:val="none" w:sz="0" w:space="0" w:color="auto"/>
                <w:left w:val="none" w:sz="0" w:space="0" w:color="auto"/>
                <w:bottom w:val="none" w:sz="0" w:space="0" w:color="auto"/>
                <w:right w:val="none" w:sz="0" w:space="0" w:color="auto"/>
              </w:divBdr>
            </w:div>
            <w:div w:id="1655525638">
              <w:marLeft w:val="0"/>
              <w:marRight w:val="0"/>
              <w:marTop w:val="0"/>
              <w:marBottom w:val="0"/>
              <w:divBdr>
                <w:top w:val="none" w:sz="0" w:space="0" w:color="auto"/>
                <w:left w:val="none" w:sz="0" w:space="0" w:color="auto"/>
                <w:bottom w:val="none" w:sz="0" w:space="0" w:color="auto"/>
                <w:right w:val="none" w:sz="0" w:space="0" w:color="auto"/>
              </w:divBdr>
            </w:div>
            <w:div w:id="228199272">
              <w:marLeft w:val="0"/>
              <w:marRight w:val="0"/>
              <w:marTop w:val="0"/>
              <w:marBottom w:val="0"/>
              <w:divBdr>
                <w:top w:val="none" w:sz="0" w:space="0" w:color="auto"/>
                <w:left w:val="none" w:sz="0" w:space="0" w:color="auto"/>
                <w:bottom w:val="none" w:sz="0" w:space="0" w:color="auto"/>
                <w:right w:val="none" w:sz="0" w:space="0" w:color="auto"/>
              </w:divBdr>
            </w:div>
            <w:div w:id="19758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18</Pages>
  <Words>3634</Words>
  <Characters>20719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cp:lastModifiedBy>
  <cp:revision>101</cp:revision>
  <cp:lastPrinted>2022-06-01T10:35:00Z</cp:lastPrinted>
  <dcterms:created xsi:type="dcterms:W3CDTF">2021-03-16T10:21:00Z</dcterms:created>
  <dcterms:modified xsi:type="dcterms:W3CDTF">2022-06-01T10:35:00Z</dcterms:modified>
</cp:coreProperties>
</file>