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06E" w:rsidRPr="006D606E" w:rsidRDefault="006D606E" w:rsidP="006D606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6D606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Податкова служба Дніпропетровщини: цифрові технології забезпечують комфорт і доступність до електронних сервісів</w:t>
      </w:r>
    </w:p>
    <w:p w:rsidR="006D606E" w:rsidRPr="006D606E" w:rsidRDefault="006D606E" w:rsidP="006D60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902709" cy="638175"/>
            <wp:effectExtent l="19050" t="0" r="0" b="0"/>
            <wp:docPr id="1" name="Рисунок 1" descr="https://dp.tax.gov.ua/data/material/000/799/932789/68c28ae949f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99/932789/68c28ae949fa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061" cy="638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06E" w:rsidRPr="006D606E" w:rsidRDefault="006D606E" w:rsidP="006D60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D60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Використовуйте сучасний спосіб комунікацій – дистанційну взаємодію з податковою службою: подайте Заяву про бажання отримувати документи через Електронний кабінет (далі – Заява)! </w:t>
      </w:r>
    </w:p>
    <w:p w:rsidR="006D606E" w:rsidRPr="006D606E" w:rsidRDefault="006D606E" w:rsidP="006D60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D60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Для того, щоб подати Заяву через Електронний кабінет (ЕК), необхідно: </w:t>
      </w:r>
    </w:p>
    <w:p w:rsidR="006D606E" w:rsidRPr="006D606E" w:rsidRDefault="006D606E" w:rsidP="006D60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D606E">
        <w:rPr>
          <w:rFonts w:ascii="Times New Roman" w:eastAsia="Times New Roman" w:hAnsi="Times New Roman" w:cs="Times New Roman"/>
          <w:sz w:val="24"/>
          <w:szCs w:val="24"/>
          <w:lang w:eastAsia="uk-UA"/>
        </w:rPr>
        <w:t>- увійти до ЕК (</w:t>
      </w:r>
      <w:hyperlink r:id="rId5" w:history="1">
        <w:r w:rsidRPr="006D60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https://cabinet.tax.gov.ua/</w:t>
        </w:r>
      </w:hyperlink>
      <w:r w:rsidRPr="006D60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</w:p>
    <w:p w:rsidR="006D606E" w:rsidRPr="006D606E" w:rsidRDefault="006D606E" w:rsidP="006D60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D606E">
        <w:rPr>
          <w:rFonts w:ascii="Times New Roman" w:eastAsia="Times New Roman" w:hAnsi="Times New Roman" w:cs="Times New Roman"/>
          <w:sz w:val="24"/>
          <w:szCs w:val="24"/>
          <w:lang w:eastAsia="uk-UA"/>
        </w:rPr>
        <w:t>- ідентифікуватись за допомогою кваліфікованого електронного підпису (КЕП), отриманого у будь-якого Кваліфікованого надавача електронних довірчих послуг, або через інтегровану систему електронної ідентифікації (</w:t>
      </w:r>
      <w:hyperlink r:id="rId6" w:history="1">
        <w:r w:rsidRPr="006D60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https://id.gov.ua/</w:t>
        </w:r>
      </w:hyperlink>
      <w:r w:rsidRPr="006D606E">
        <w:rPr>
          <w:rFonts w:ascii="Times New Roman" w:eastAsia="Times New Roman" w:hAnsi="Times New Roman" w:cs="Times New Roman"/>
          <w:sz w:val="24"/>
          <w:szCs w:val="24"/>
          <w:lang w:eastAsia="uk-UA"/>
        </w:rPr>
        <w:t>) (</w:t>
      </w:r>
      <w:proofErr w:type="spellStart"/>
      <w:r w:rsidRPr="006D606E">
        <w:rPr>
          <w:rFonts w:ascii="Times New Roman" w:eastAsia="Times New Roman" w:hAnsi="Times New Roman" w:cs="Times New Roman"/>
          <w:sz w:val="24"/>
          <w:szCs w:val="24"/>
          <w:lang w:eastAsia="uk-UA"/>
        </w:rPr>
        <w:t>Mobile</w:t>
      </w:r>
      <w:proofErr w:type="spellEnd"/>
      <w:r w:rsidRPr="006D60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6D606E">
        <w:rPr>
          <w:rFonts w:ascii="Times New Roman" w:eastAsia="Times New Roman" w:hAnsi="Times New Roman" w:cs="Times New Roman"/>
          <w:sz w:val="24"/>
          <w:szCs w:val="24"/>
          <w:lang w:eastAsia="uk-UA"/>
        </w:rPr>
        <w:t>BankID</w:t>
      </w:r>
      <w:proofErr w:type="spellEnd"/>
      <w:r w:rsidRPr="006D60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), за допомогою </w:t>
      </w:r>
      <w:proofErr w:type="spellStart"/>
      <w:r w:rsidRPr="006D606E">
        <w:rPr>
          <w:rFonts w:ascii="Times New Roman" w:eastAsia="Times New Roman" w:hAnsi="Times New Roman" w:cs="Times New Roman"/>
          <w:sz w:val="24"/>
          <w:szCs w:val="24"/>
          <w:lang w:eastAsia="uk-UA"/>
        </w:rPr>
        <w:t>Дія.Підпис</w:t>
      </w:r>
      <w:proofErr w:type="spellEnd"/>
      <w:r w:rsidRPr="006D60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чи «хмарного» КЕП; </w:t>
      </w:r>
    </w:p>
    <w:p w:rsidR="006D606E" w:rsidRPr="006D606E" w:rsidRDefault="006D606E" w:rsidP="006D60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D60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обрати режим «Введення звітності», натиснути «Створити»; </w:t>
      </w:r>
    </w:p>
    <w:p w:rsidR="006D606E" w:rsidRPr="006D606E" w:rsidRDefault="006D606E" w:rsidP="006D60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D60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обрати рік та місяць, в якому формується заява; </w:t>
      </w:r>
    </w:p>
    <w:p w:rsidR="006D606E" w:rsidRPr="006D606E" w:rsidRDefault="006D606E" w:rsidP="006D60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D60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обрати тип звітності (FJ 13 Запити); </w:t>
      </w:r>
    </w:p>
    <w:p w:rsidR="006D606E" w:rsidRPr="006D606E" w:rsidRDefault="006D606E" w:rsidP="006D60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D60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з переліку документів обрати форму F/J 1391602 – «Заява про бажання отримувати документ через Електронний кабінет»; </w:t>
      </w:r>
    </w:p>
    <w:p w:rsidR="006D606E" w:rsidRPr="006D606E" w:rsidRDefault="006D606E" w:rsidP="006D60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D60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заповнити форму документа; </w:t>
      </w:r>
    </w:p>
    <w:p w:rsidR="006D606E" w:rsidRPr="006D606E" w:rsidRDefault="006D606E" w:rsidP="006D60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D60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зберегти заяву; </w:t>
      </w:r>
    </w:p>
    <w:p w:rsidR="006D606E" w:rsidRPr="006D606E" w:rsidRDefault="006D606E" w:rsidP="006D60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D60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підписати документ КЕП; </w:t>
      </w:r>
    </w:p>
    <w:p w:rsidR="006D606E" w:rsidRPr="006D606E" w:rsidRDefault="006D606E" w:rsidP="006D60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D60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відправити підписану заяву </w:t>
      </w:r>
    </w:p>
    <w:p w:rsidR="006D606E" w:rsidRPr="006D606E" w:rsidRDefault="006D606E" w:rsidP="006D60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D606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 Факт отримання електронного документа засвідчує Квитанція №1.</w:t>
      </w:r>
      <w:r w:rsidRPr="006D60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6D606E" w:rsidRPr="006D606E" w:rsidRDefault="006D606E" w:rsidP="006D60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D606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Факт і час приймання/неприймання/реєстрації електронного документа засвідчує Квитанція № 2, яку платник має можливість переглянути та завантажити за допомогою </w:t>
      </w:r>
      <w:proofErr w:type="spellStart"/>
      <w:r w:rsidRPr="006D606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підрежиму</w:t>
      </w:r>
      <w:proofErr w:type="spellEnd"/>
      <w:r w:rsidRPr="006D606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«Вхідні» режиму «Вхідні/вихідні документи» ЕК.</w:t>
      </w:r>
      <w:r w:rsidRPr="006D60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6D606E" w:rsidRPr="006D606E" w:rsidRDefault="006D606E" w:rsidP="006D60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D60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Листування з податковою службою в електронному вигляді – це доступно, швидко, зручно та без зайвих витрат! </w:t>
      </w:r>
    </w:p>
    <w:p w:rsidR="006D606E" w:rsidRPr="006D606E" w:rsidRDefault="006D606E" w:rsidP="006D60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D60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Приєднуйтесь! Податкова служба – це сервіс, а не стрес! Разом будуємо простір комфорту і рівних можливостей! </w:t>
      </w:r>
    </w:p>
    <w:p w:rsidR="006D606E" w:rsidRPr="006D606E" w:rsidRDefault="006D606E" w:rsidP="006D60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D606E" w:rsidRPr="006D606E" w:rsidRDefault="006D606E" w:rsidP="006D606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D606E" w:rsidRPr="006D606E" w:rsidRDefault="006D606E" w:rsidP="006D606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D606E" w:rsidRPr="006D606E" w:rsidRDefault="006D606E" w:rsidP="006D606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E195A" w:rsidRDefault="00AE195A" w:rsidP="006D606E">
      <w:pPr>
        <w:spacing w:after="0"/>
        <w:ind w:firstLine="567"/>
      </w:pPr>
    </w:p>
    <w:sectPr w:rsidR="00AE195A" w:rsidSect="00AE19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606E"/>
    <w:rsid w:val="006D606E"/>
    <w:rsid w:val="00AE1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95A"/>
  </w:style>
  <w:style w:type="paragraph" w:styleId="1">
    <w:name w:val="heading 1"/>
    <w:basedOn w:val="a"/>
    <w:link w:val="10"/>
    <w:uiPriority w:val="9"/>
    <w:qFormat/>
    <w:rsid w:val="006D60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06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6D606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D6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6D606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D6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D60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2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2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d.gov.ua/" TargetMode="External"/><Relationship Id="rId5" Type="http://schemas.openxmlformats.org/officeDocument/2006/relationships/hyperlink" Target="https://cabinet.tax.gov.ua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1060</Words>
  <Characters>605</Characters>
  <Application>Microsoft Office Word</Application>
  <DocSecurity>0</DocSecurity>
  <Lines>5</Lines>
  <Paragraphs>3</Paragraphs>
  <ScaleCrop>false</ScaleCrop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2025-09-12T06:17:00Z</dcterms:created>
  <dcterms:modified xsi:type="dcterms:W3CDTF">2025-09-12T06:17:00Z</dcterms:modified>
</cp:coreProperties>
</file>