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E8" w:rsidRPr="00DF74E8" w:rsidRDefault="00DF74E8" w:rsidP="00DF74E8">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uk-UA"/>
        </w:rPr>
      </w:pPr>
      <w:r w:rsidRPr="00DF74E8">
        <w:rPr>
          <w:rFonts w:ascii="Times New Roman" w:eastAsia="Times New Roman" w:hAnsi="Times New Roman" w:cs="Times New Roman"/>
          <w:b/>
          <w:bCs/>
          <w:kern w:val="36"/>
          <w:sz w:val="24"/>
          <w:szCs w:val="24"/>
          <w:lang w:eastAsia="uk-UA"/>
        </w:rPr>
        <w:t>Фізична особа – засновник фермерського господарства надає власну земельну ділянку для ведення фермерського господарства: хто сплачує земельний податок?</w:t>
      </w:r>
    </w:p>
    <w:p w:rsidR="00DF74E8" w:rsidRPr="00DF74E8" w:rsidRDefault="00DF74E8" w:rsidP="00DF74E8">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781050" cy="479003"/>
            <wp:effectExtent l="19050" t="0" r="0" b="0"/>
            <wp:docPr id="1" name="Рисунок 1" descr="https://dp.tax.gov.ua/data/material/000/796/929258/68b53761b50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p.tax.gov.ua/data/material/000/796/929258/68b53761b50d8.jpg"/>
                    <pic:cNvPicPr>
                      <a:picLocks noChangeAspect="1" noChangeArrowheads="1"/>
                    </pic:cNvPicPr>
                  </pic:nvPicPr>
                  <pic:blipFill>
                    <a:blip r:embed="rId4" cstate="print"/>
                    <a:srcRect/>
                    <a:stretch>
                      <a:fillRect/>
                    </a:stretch>
                  </pic:blipFill>
                  <pic:spPr bwMode="auto">
                    <a:xfrm>
                      <a:off x="0" y="0"/>
                      <a:ext cx="785565" cy="481772"/>
                    </a:xfrm>
                    <a:prstGeom prst="rect">
                      <a:avLst/>
                    </a:prstGeom>
                    <a:noFill/>
                    <a:ln w="9525">
                      <a:noFill/>
                      <a:miter lim="800000"/>
                      <a:headEnd/>
                      <a:tailEnd/>
                    </a:ln>
                  </pic:spPr>
                </pic:pic>
              </a:graphicData>
            </a:graphic>
          </wp:inline>
        </w:drawing>
      </w:r>
    </w:p>
    <w:p w:rsidR="00DF74E8" w:rsidRPr="00DF74E8" w:rsidRDefault="00DF74E8" w:rsidP="00DF74E8">
      <w:pPr>
        <w:spacing w:after="0"/>
        <w:ind w:firstLine="567"/>
        <w:jc w:val="both"/>
        <w:rPr>
          <w:rFonts w:ascii="Times New Roman" w:hAnsi="Times New Roman" w:cs="Times New Roman"/>
          <w:sz w:val="24"/>
          <w:szCs w:val="24"/>
        </w:rPr>
      </w:pPr>
      <w:r w:rsidRPr="00B84BFC">
        <w:rPr>
          <w:rFonts w:ascii="Times New Roman" w:hAnsi="Times New Roman" w:cs="Times New Roman"/>
          <w:sz w:val="24"/>
          <w:szCs w:val="24"/>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w:t>
      </w:r>
      <w:proofErr w:type="spellStart"/>
      <w:r w:rsidR="00770CE4">
        <w:rPr>
          <w:rFonts w:ascii="Times New Roman" w:hAnsi="Times New Roman" w:cs="Times New Roman"/>
          <w:sz w:val="24"/>
          <w:szCs w:val="24"/>
        </w:rPr>
        <w:t>Синельниківський</w:t>
      </w:r>
      <w:proofErr w:type="spellEnd"/>
      <w:r w:rsidR="00770CE4">
        <w:rPr>
          <w:rFonts w:ascii="Times New Roman" w:hAnsi="Times New Roman" w:cs="Times New Roman"/>
          <w:sz w:val="24"/>
          <w:szCs w:val="24"/>
        </w:rPr>
        <w:t xml:space="preserve"> </w:t>
      </w:r>
      <w:r w:rsidRPr="00B84BFC">
        <w:rPr>
          <w:rFonts w:ascii="Times New Roman" w:hAnsi="Times New Roman" w:cs="Times New Roman"/>
          <w:sz w:val="24"/>
          <w:szCs w:val="24"/>
        </w:rPr>
        <w:t xml:space="preserve">район) </w:t>
      </w:r>
      <w:r w:rsidRPr="00DF74E8">
        <w:rPr>
          <w:rFonts w:ascii="Times New Roman" w:eastAsia="Times New Roman" w:hAnsi="Times New Roman" w:cs="Times New Roman"/>
          <w:sz w:val="24"/>
          <w:szCs w:val="24"/>
          <w:lang w:eastAsia="uk-UA"/>
        </w:rPr>
        <w:t xml:space="preserve">нагадує, що </w:t>
      </w:r>
      <w:proofErr w:type="spellStart"/>
      <w:r w:rsidRPr="00DF74E8">
        <w:rPr>
          <w:rFonts w:ascii="Times New Roman" w:eastAsia="Times New Roman" w:hAnsi="Times New Roman" w:cs="Times New Roman"/>
          <w:sz w:val="24"/>
          <w:szCs w:val="24"/>
          <w:lang w:eastAsia="uk-UA"/>
        </w:rPr>
        <w:t>п.п</w:t>
      </w:r>
      <w:proofErr w:type="spellEnd"/>
      <w:r w:rsidRPr="00DF74E8">
        <w:rPr>
          <w:rFonts w:ascii="Times New Roman" w:eastAsia="Times New Roman" w:hAnsi="Times New Roman" w:cs="Times New Roman"/>
          <w:sz w:val="24"/>
          <w:szCs w:val="24"/>
          <w:lang w:eastAsia="uk-UA"/>
        </w:rPr>
        <w:t xml:space="preserve">. 14.1.147 п. 14.1 ст. 14 Податкового кодексу України (далі – ПКУ) визначено: плата за землю –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 </w:t>
      </w:r>
    </w:p>
    <w:p w:rsidR="00DF74E8" w:rsidRPr="00DF74E8" w:rsidRDefault="00DF74E8" w:rsidP="00DF74E8">
      <w:pPr>
        <w:spacing w:after="0" w:line="240" w:lineRule="auto"/>
        <w:ind w:firstLine="567"/>
        <w:jc w:val="both"/>
        <w:rPr>
          <w:rFonts w:ascii="Times New Roman" w:eastAsia="Times New Roman" w:hAnsi="Times New Roman" w:cs="Times New Roman"/>
          <w:sz w:val="24"/>
          <w:szCs w:val="24"/>
          <w:lang w:eastAsia="uk-UA"/>
        </w:rPr>
      </w:pPr>
      <w:r w:rsidRPr="00DF74E8">
        <w:rPr>
          <w:rFonts w:ascii="Times New Roman" w:eastAsia="Times New Roman" w:hAnsi="Times New Roman" w:cs="Times New Roman"/>
          <w:sz w:val="24"/>
          <w:szCs w:val="24"/>
          <w:lang w:eastAsia="uk-UA"/>
        </w:rPr>
        <w:t xml:space="preserve">Згідно з статтями 269 та 270 ПКУ платниками земельного податку є власники земельних ділянок, земельних часток (паїв) та землекористувачі, яким відповідно до закону надані у користування земельні ділянки державної та комунальної власності на правах постійного користування, а об’єктами оподаткування – земельні ділянки, земельні частки (паї), які перебувають у власності, та земельні ділянки державної та комунальної власності, які перебувають у володінні на праві постійного користування. </w:t>
      </w:r>
    </w:p>
    <w:p w:rsidR="00DF74E8" w:rsidRPr="00DF74E8" w:rsidRDefault="00DF74E8" w:rsidP="00DF74E8">
      <w:pPr>
        <w:spacing w:after="0" w:line="240" w:lineRule="auto"/>
        <w:ind w:firstLine="567"/>
        <w:jc w:val="both"/>
        <w:rPr>
          <w:rFonts w:ascii="Times New Roman" w:eastAsia="Times New Roman" w:hAnsi="Times New Roman" w:cs="Times New Roman"/>
          <w:sz w:val="24"/>
          <w:szCs w:val="24"/>
          <w:lang w:eastAsia="uk-UA"/>
        </w:rPr>
      </w:pPr>
      <w:r w:rsidRPr="00DF74E8">
        <w:rPr>
          <w:rFonts w:ascii="Times New Roman" w:eastAsia="Times New Roman" w:hAnsi="Times New Roman" w:cs="Times New Roman"/>
          <w:sz w:val="24"/>
          <w:szCs w:val="24"/>
          <w:lang w:eastAsia="uk-UA"/>
        </w:rPr>
        <w:t xml:space="preserve">Підставою для нарахування земельного податку є:  </w:t>
      </w:r>
    </w:p>
    <w:p w:rsidR="00DF74E8" w:rsidRPr="00DF74E8" w:rsidRDefault="00DF74E8" w:rsidP="00DF74E8">
      <w:pPr>
        <w:spacing w:after="0" w:line="240" w:lineRule="auto"/>
        <w:ind w:firstLine="567"/>
        <w:jc w:val="both"/>
        <w:rPr>
          <w:rFonts w:ascii="Times New Roman" w:eastAsia="Times New Roman" w:hAnsi="Times New Roman" w:cs="Times New Roman"/>
          <w:sz w:val="24"/>
          <w:szCs w:val="24"/>
          <w:lang w:eastAsia="uk-UA"/>
        </w:rPr>
      </w:pPr>
      <w:r w:rsidRPr="00DF74E8">
        <w:rPr>
          <w:rFonts w:ascii="Times New Roman" w:eastAsia="Times New Roman" w:hAnsi="Times New Roman" w:cs="Times New Roman"/>
          <w:sz w:val="24"/>
          <w:szCs w:val="24"/>
          <w:lang w:eastAsia="uk-UA"/>
        </w:rPr>
        <w:t xml:space="preserve">- дані державного земельного кадастру;  </w:t>
      </w:r>
    </w:p>
    <w:p w:rsidR="00DF74E8" w:rsidRPr="00DF74E8" w:rsidRDefault="00DF74E8" w:rsidP="00DF74E8">
      <w:pPr>
        <w:spacing w:after="0" w:line="240" w:lineRule="auto"/>
        <w:ind w:firstLine="567"/>
        <w:jc w:val="both"/>
        <w:rPr>
          <w:rFonts w:ascii="Times New Roman" w:eastAsia="Times New Roman" w:hAnsi="Times New Roman" w:cs="Times New Roman"/>
          <w:sz w:val="24"/>
          <w:szCs w:val="24"/>
          <w:lang w:eastAsia="uk-UA"/>
        </w:rPr>
      </w:pPr>
      <w:r w:rsidRPr="00DF74E8">
        <w:rPr>
          <w:rFonts w:ascii="Times New Roman" w:eastAsia="Times New Roman" w:hAnsi="Times New Roman" w:cs="Times New Roman"/>
          <w:sz w:val="24"/>
          <w:szCs w:val="24"/>
          <w:lang w:eastAsia="uk-UA"/>
        </w:rPr>
        <w:t xml:space="preserve">- дані Державного реєстру речових прав на нерухоме майно;  </w:t>
      </w:r>
    </w:p>
    <w:p w:rsidR="00DF74E8" w:rsidRPr="00DF74E8" w:rsidRDefault="00DF74E8" w:rsidP="00DF74E8">
      <w:pPr>
        <w:spacing w:after="0" w:line="240" w:lineRule="auto"/>
        <w:ind w:firstLine="567"/>
        <w:jc w:val="both"/>
        <w:rPr>
          <w:rFonts w:ascii="Times New Roman" w:eastAsia="Times New Roman" w:hAnsi="Times New Roman" w:cs="Times New Roman"/>
          <w:sz w:val="24"/>
          <w:szCs w:val="24"/>
          <w:lang w:eastAsia="uk-UA"/>
        </w:rPr>
      </w:pPr>
      <w:r w:rsidRPr="00DF74E8">
        <w:rPr>
          <w:rFonts w:ascii="Times New Roman" w:eastAsia="Times New Roman" w:hAnsi="Times New Roman" w:cs="Times New Roman"/>
          <w:sz w:val="24"/>
          <w:szCs w:val="24"/>
          <w:lang w:eastAsia="uk-UA"/>
        </w:rPr>
        <w:t xml:space="preserve">- дані державних актів, якими посвідчено право власності або право постійного користування земельною ділянкою (державні акти на землю);  </w:t>
      </w:r>
    </w:p>
    <w:p w:rsidR="00DF74E8" w:rsidRPr="00DF74E8" w:rsidRDefault="00DF74E8" w:rsidP="00DF74E8">
      <w:pPr>
        <w:spacing w:after="0" w:line="240" w:lineRule="auto"/>
        <w:ind w:firstLine="567"/>
        <w:jc w:val="both"/>
        <w:rPr>
          <w:rFonts w:ascii="Times New Roman" w:eastAsia="Times New Roman" w:hAnsi="Times New Roman" w:cs="Times New Roman"/>
          <w:sz w:val="24"/>
          <w:szCs w:val="24"/>
          <w:lang w:eastAsia="uk-UA"/>
        </w:rPr>
      </w:pPr>
      <w:r w:rsidRPr="00DF74E8">
        <w:rPr>
          <w:rFonts w:ascii="Times New Roman" w:eastAsia="Times New Roman" w:hAnsi="Times New Roman" w:cs="Times New Roman"/>
          <w:sz w:val="24"/>
          <w:szCs w:val="24"/>
          <w:lang w:eastAsia="uk-UA"/>
        </w:rPr>
        <w:t xml:space="preserve">- дані сертифікатів на право на земельні частки (паї);  </w:t>
      </w:r>
    </w:p>
    <w:p w:rsidR="00DF74E8" w:rsidRPr="00DF74E8" w:rsidRDefault="00DF74E8" w:rsidP="00DF74E8">
      <w:pPr>
        <w:spacing w:after="0" w:line="240" w:lineRule="auto"/>
        <w:ind w:firstLine="567"/>
        <w:jc w:val="both"/>
        <w:rPr>
          <w:rFonts w:ascii="Times New Roman" w:eastAsia="Times New Roman" w:hAnsi="Times New Roman" w:cs="Times New Roman"/>
          <w:sz w:val="24"/>
          <w:szCs w:val="24"/>
          <w:lang w:eastAsia="uk-UA"/>
        </w:rPr>
      </w:pPr>
      <w:r w:rsidRPr="00DF74E8">
        <w:rPr>
          <w:rFonts w:ascii="Times New Roman" w:eastAsia="Times New Roman" w:hAnsi="Times New Roman" w:cs="Times New Roman"/>
          <w:sz w:val="24"/>
          <w:szCs w:val="24"/>
          <w:lang w:eastAsia="uk-UA"/>
        </w:rPr>
        <w:t xml:space="preserve">- рішення органу місцевого самоврядування про виділення земельних ділянок у натурі (на місцевості) власникам земельних часток (паїв);  </w:t>
      </w:r>
    </w:p>
    <w:p w:rsidR="00DF74E8" w:rsidRPr="00DF74E8" w:rsidRDefault="00DF74E8" w:rsidP="00DF74E8">
      <w:pPr>
        <w:spacing w:after="0" w:line="240" w:lineRule="auto"/>
        <w:ind w:firstLine="567"/>
        <w:jc w:val="both"/>
        <w:rPr>
          <w:rFonts w:ascii="Times New Roman" w:eastAsia="Times New Roman" w:hAnsi="Times New Roman" w:cs="Times New Roman"/>
          <w:sz w:val="24"/>
          <w:szCs w:val="24"/>
          <w:lang w:eastAsia="uk-UA"/>
        </w:rPr>
      </w:pPr>
      <w:r w:rsidRPr="00DF74E8">
        <w:rPr>
          <w:rFonts w:ascii="Times New Roman" w:eastAsia="Times New Roman" w:hAnsi="Times New Roman" w:cs="Times New Roman"/>
          <w:sz w:val="24"/>
          <w:szCs w:val="24"/>
          <w:lang w:eastAsia="uk-UA"/>
        </w:rPr>
        <w:t xml:space="preserve">- дані інших правовстановлюючих документів, якими посвідчується право власності або право користування земельною ділянкою, право на земельні частки (паї);  </w:t>
      </w:r>
    </w:p>
    <w:p w:rsidR="00DF74E8" w:rsidRPr="00DF74E8" w:rsidRDefault="00DF74E8" w:rsidP="00DF74E8">
      <w:pPr>
        <w:spacing w:after="0" w:line="240" w:lineRule="auto"/>
        <w:ind w:firstLine="567"/>
        <w:jc w:val="both"/>
        <w:rPr>
          <w:rFonts w:ascii="Times New Roman" w:eastAsia="Times New Roman" w:hAnsi="Times New Roman" w:cs="Times New Roman"/>
          <w:sz w:val="24"/>
          <w:szCs w:val="24"/>
          <w:lang w:eastAsia="uk-UA"/>
        </w:rPr>
      </w:pPr>
      <w:r w:rsidRPr="00DF74E8">
        <w:rPr>
          <w:rFonts w:ascii="Times New Roman" w:eastAsia="Times New Roman" w:hAnsi="Times New Roman" w:cs="Times New Roman"/>
          <w:sz w:val="24"/>
          <w:szCs w:val="24"/>
          <w:lang w:eastAsia="uk-UA"/>
        </w:rPr>
        <w:t xml:space="preserve">- дані Переліку територій, на яких ведуться (велися) бойові дії або тимчасово окупованих російською федерацією, визначеного у встановленому Кабінетом Міністрів України порядку (п. 286.1 ст. 286 ПКУ). </w:t>
      </w:r>
    </w:p>
    <w:p w:rsidR="00DF74E8" w:rsidRPr="00DF74E8" w:rsidRDefault="00DF74E8" w:rsidP="00DF74E8">
      <w:pPr>
        <w:spacing w:after="0" w:line="240" w:lineRule="auto"/>
        <w:ind w:firstLine="567"/>
        <w:jc w:val="both"/>
        <w:rPr>
          <w:rFonts w:ascii="Times New Roman" w:eastAsia="Times New Roman" w:hAnsi="Times New Roman" w:cs="Times New Roman"/>
          <w:sz w:val="24"/>
          <w:szCs w:val="24"/>
          <w:lang w:eastAsia="uk-UA"/>
        </w:rPr>
      </w:pPr>
      <w:r w:rsidRPr="00DF74E8">
        <w:rPr>
          <w:rFonts w:ascii="Times New Roman" w:eastAsia="Times New Roman" w:hAnsi="Times New Roman" w:cs="Times New Roman"/>
          <w:sz w:val="24"/>
          <w:szCs w:val="24"/>
          <w:lang w:eastAsia="uk-UA"/>
        </w:rPr>
        <w:t xml:space="preserve">Власники землі та землекористувачі сплачують плату за землю з дня виникнення права власності або права користування земельною ділянкою (п. 287.1 ст. 287 ПКУ). </w:t>
      </w:r>
    </w:p>
    <w:p w:rsidR="00DF74E8" w:rsidRPr="00DF74E8" w:rsidRDefault="00DF74E8" w:rsidP="00DF74E8">
      <w:pPr>
        <w:spacing w:after="0" w:line="240" w:lineRule="auto"/>
        <w:ind w:firstLine="567"/>
        <w:jc w:val="both"/>
        <w:rPr>
          <w:rFonts w:ascii="Times New Roman" w:eastAsia="Times New Roman" w:hAnsi="Times New Roman" w:cs="Times New Roman"/>
          <w:sz w:val="24"/>
          <w:szCs w:val="24"/>
          <w:lang w:eastAsia="uk-UA"/>
        </w:rPr>
      </w:pPr>
      <w:r w:rsidRPr="00DF74E8">
        <w:rPr>
          <w:rFonts w:ascii="Times New Roman" w:eastAsia="Times New Roman" w:hAnsi="Times New Roman" w:cs="Times New Roman"/>
          <w:sz w:val="24"/>
          <w:szCs w:val="24"/>
          <w:lang w:eastAsia="uk-UA"/>
        </w:rPr>
        <w:t xml:space="preserve">Відповідно до статей 125 та 126 Земельного кодексу України від 25 жовтня 2001 року № 2768-III (із змінами та доповненнями) право власності на земельну ділянку, а також право постійного користування та право оренди земельної ділянки виникають з моменту державної реєстрації цих прав. Права власності/користування земельними ділянками повинні бути оформлені та зареєстровані відповідно до законодавства. </w:t>
      </w:r>
    </w:p>
    <w:p w:rsidR="00DF74E8" w:rsidRPr="00DF74E8" w:rsidRDefault="00DF74E8" w:rsidP="00DF74E8">
      <w:pPr>
        <w:spacing w:after="0" w:line="240" w:lineRule="auto"/>
        <w:ind w:firstLine="567"/>
        <w:jc w:val="both"/>
        <w:rPr>
          <w:rFonts w:ascii="Times New Roman" w:eastAsia="Times New Roman" w:hAnsi="Times New Roman" w:cs="Times New Roman"/>
          <w:sz w:val="24"/>
          <w:szCs w:val="24"/>
          <w:lang w:eastAsia="uk-UA"/>
        </w:rPr>
      </w:pPr>
      <w:r w:rsidRPr="00DF74E8">
        <w:rPr>
          <w:rFonts w:ascii="Times New Roman" w:eastAsia="Times New Roman" w:hAnsi="Times New Roman" w:cs="Times New Roman"/>
          <w:sz w:val="24"/>
          <w:szCs w:val="24"/>
          <w:lang w:eastAsia="uk-UA"/>
        </w:rPr>
        <w:t xml:space="preserve">Оскільки платниками земельного податку є власники земельних ділянок, земельних часток (паїв) та землекористувачі, яким відповідно до закону надані у користування земельні ділянки державної та комунальної власності на правах постійного користування, то фізична особа (засновник фермерського господарства), що отримала правовстановлюючий документ на земельну ділянку, в якому визначено цільове призначення земельної ділянки – для ведення фермерського господарства, сплачує земельний податок за вказану земельну ділянку. Нарахування фізичним особам сум плати за землю проводиться контролюючими органами (за місцем знаходження земельної ділянки, у тому числі право на яку фізична особа має як власник земельної частки (паю), які надсилають платнику податку у порядку, визначеному ст. 42 ПКУ, до 1 липня поточного року податкове повідомлення-рішення про внесення податку за формою, встановленою у порядку, визначеному ст. 58 ПКУ, разом із детальним розрахунком суми податку, який, зокрема, але не виключно, має містити кадастровий номер та площу земельної ділянки, розмір ставки податку та розмір пільги зі сплати податку (п. 286.5 ст. 286 ПКУ). </w:t>
      </w:r>
    </w:p>
    <w:p w:rsidR="00DF74E8" w:rsidRPr="00DF74E8" w:rsidRDefault="00DF74E8" w:rsidP="00DF74E8">
      <w:pPr>
        <w:spacing w:after="0" w:line="240" w:lineRule="auto"/>
        <w:ind w:firstLine="567"/>
        <w:rPr>
          <w:rFonts w:ascii="Times New Roman" w:eastAsia="Times New Roman" w:hAnsi="Times New Roman" w:cs="Times New Roman"/>
          <w:sz w:val="24"/>
          <w:szCs w:val="24"/>
          <w:lang w:eastAsia="uk-UA"/>
        </w:rPr>
      </w:pPr>
      <w:r w:rsidRPr="00DF74E8">
        <w:rPr>
          <w:rFonts w:ascii="Times New Roman" w:eastAsia="Times New Roman" w:hAnsi="Times New Roman" w:cs="Times New Roman"/>
          <w:sz w:val="24"/>
          <w:szCs w:val="24"/>
          <w:lang w:eastAsia="uk-UA"/>
        </w:rPr>
        <w:t xml:space="preserve">  </w:t>
      </w:r>
    </w:p>
    <w:p w:rsidR="00242A0A" w:rsidRDefault="00242A0A" w:rsidP="00DF74E8">
      <w:pPr>
        <w:spacing w:after="0"/>
        <w:ind w:firstLine="567"/>
      </w:pPr>
    </w:p>
    <w:sectPr w:rsidR="00242A0A" w:rsidSect="00242A0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74E8"/>
    <w:rsid w:val="00242A0A"/>
    <w:rsid w:val="00770CE4"/>
    <w:rsid w:val="00DF74E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A0A"/>
  </w:style>
  <w:style w:type="paragraph" w:styleId="1">
    <w:name w:val="heading 1"/>
    <w:basedOn w:val="a"/>
    <w:link w:val="10"/>
    <w:uiPriority w:val="9"/>
    <w:qFormat/>
    <w:rsid w:val="00DF74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4E8"/>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DF74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DF74E8"/>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DF74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7646969">
      <w:bodyDiv w:val="1"/>
      <w:marLeft w:val="0"/>
      <w:marRight w:val="0"/>
      <w:marTop w:val="0"/>
      <w:marBottom w:val="0"/>
      <w:divBdr>
        <w:top w:val="none" w:sz="0" w:space="0" w:color="auto"/>
        <w:left w:val="none" w:sz="0" w:space="0" w:color="auto"/>
        <w:bottom w:val="none" w:sz="0" w:space="0" w:color="auto"/>
        <w:right w:val="none" w:sz="0" w:space="0" w:color="auto"/>
      </w:divBdr>
      <w:divsChild>
        <w:div w:id="55591798">
          <w:marLeft w:val="0"/>
          <w:marRight w:val="0"/>
          <w:marTop w:val="0"/>
          <w:marBottom w:val="0"/>
          <w:divBdr>
            <w:top w:val="none" w:sz="0" w:space="0" w:color="auto"/>
            <w:left w:val="none" w:sz="0" w:space="0" w:color="auto"/>
            <w:bottom w:val="none" w:sz="0" w:space="0" w:color="auto"/>
            <w:right w:val="none" w:sz="0" w:space="0" w:color="auto"/>
          </w:divBdr>
          <w:divsChild>
            <w:div w:id="34933370">
              <w:marLeft w:val="0"/>
              <w:marRight w:val="0"/>
              <w:marTop w:val="0"/>
              <w:marBottom w:val="0"/>
              <w:divBdr>
                <w:top w:val="none" w:sz="0" w:space="0" w:color="auto"/>
                <w:left w:val="none" w:sz="0" w:space="0" w:color="auto"/>
                <w:bottom w:val="none" w:sz="0" w:space="0" w:color="auto"/>
                <w:right w:val="none" w:sz="0" w:space="0" w:color="auto"/>
              </w:divBdr>
            </w:div>
          </w:divsChild>
        </w:div>
        <w:div w:id="1918175302">
          <w:marLeft w:val="0"/>
          <w:marRight w:val="0"/>
          <w:marTop w:val="0"/>
          <w:marBottom w:val="0"/>
          <w:divBdr>
            <w:top w:val="none" w:sz="0" w:space="0" w:color="auto"/>
            <w:left w:val="none" w:sz="0" w:space="0" w:color="auto"/>
            <w:bottom w:val="none" w:sz="0" w:space="0" w:color="auto"/>
            <w:right w:val="none" w:sz="0" w:space="0" w:color="auto"/>
          </w:divBdr>
          <w:divsChild>
            <w:div w:id="1728069289">
              <w:marLeft w:val="0"/>
              <w:marRight w:val="0"/>
              <w:marTop w:val="0"/>
              <w:marBottom w:val="0"/>
              <w:divBdr>
                <w:top w:val="none" w:sz="0" w:space="0" w:color="auto"/>
                <w:left w:val="none" w:sz="0" w:space="0" w:color="auto"/>
                <w:bottom w:val="none" w:sz="0" w:space="0" w:color="auto"/>
                <w:right w:val="none" w:sz="0" w:space="0" w:color="auto"/>
              </w:divBdr>
              <w:divsChild>
                <w:div w:id="3989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2321</Words>
  <Characters>1323</Characters>
  <Application>Microsoft Office Word</Application>
  <DocSecurity>0</DocSecurity>
  <Lines>11</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2025-09-01T06:23:00Z</dcterms:created>
  <dcterms:modified xsi:type="dcterms:W3CDTF">2025-09-01T06:23:00Z</dcterms:modified>
</cp:coreProperties>
</file>